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751FC" w14:textId="4BE43DED" w:rsidR="00B436AB" w:rsidRPr="00F85698" w:rsidRDefault="005608CE" w:rsidP="001515A0">
      <w:pPr>
        <w:shd w:val="clear" w:color="auto" w:fill="FFFFFF"/>
        <w:spacing w:after="0"/>
        <w:ind w:left="567" w:right="450"/>
        <w:jc w:val="center"/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</w:pPr>
      <w:r w:rsidRPr="00F85698">
        <w:rPr>
          <w:rFonts w:cs="Times New Roman"/>
          <w:b/>
          <w:bCs/>
          <w:color w:val="000000"/>
          <w:sz w:val="24"/>
          <w:szCs w:val="24"/>
        </w:rPr>
        <w:t>Обґрунтування</w:t>
      </w:r>
      <w:r w:rsidR="001515A0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7D00C0" w:rsidRPr="00F85698">
        <w:rPr>
          <w:rFonts w:cs="Times New Roman"/>
          <w:b/>
          <w:bCs/>
          <w:color w:val="000000"/>
          <w:sz w:val="24"/>
          <w:szCs w:val="24"/>
        </w:rPr>
        <w:t xml:space="preserve">технічних та якісних характеристик предмета закупівлі, </w:t>
      </w:r>
      <w:r w:rsidR="00200299" w:rsidRPr="00F85698">
        <w:rPr>
          <w:rFonts w:cs="Times New Roman"/>
          <w:b/>
          <w:bCs/>
          <w:color w:val="000000"/>
          <w:sz w:val="24"/>
          <w:szCs w:val="24"/>
        </w:rPr>
        <w:t xml:space="preserve">його </w:t>
      </w:r>
      <w:r w:rsidR="007D00C0" w:rsidRPr="00F85698">
        <w:rPr>
          <w:rFonts w:cs="Times New Roman"/>
          <w:b/>
          <w:bCs/>
          <w:color w:val="000000"/>
          <w:sz w:val="24"/>
          <w:szCs w:val="24"/>
        </w:rPr>
        <w:t xml:space="preserve">очікуваної вартості </w:t>
      </w:r>
      <w:r w:rsidR="00200299" w:rsidRPr="00F85698">
        <w:rPr>
          <w:rFonts w:cs="Times New Roman"/>
          <w:b/>
          <w:bCs/>
          <w:color w:val="000000"/>
          <w:sz w:val="24"/>
          <w:szCs w:val="24"/>
        </w:rPr>
        <w:t xml:space="preserve">та/або </w:t>
      </w:r>
      <w:r w:rsidR="00200299" w:rsidRPr="001515A0">
        <w:rPr>
          <w:rFonts w:cs="Times New Roman"/>
          <w:b/>
          <w:bCs/>
          <w:color w:val="000000"/>
          <w:sz w:val="24"/>
          <w:szCs w:val="24"/>
        </w:rPr>
        <w:t>розміру бюджетного призначення</w:t>
      </w:r>
      <w:r w:rsidR="00F85698" w:rsidRPr="001515A0">
        <w:rPr>
          <w:rFonts w:cs="Times New Roman"/>
          <w:b/>
          <w:bCs/>
          <w:color w:val="000000"/>
          <w:sz w:val="24"/>
          <w:szCs w:val="24"/>
        </w:rPr>
        <w:t xml:space="preserve"> для предмета закупівлі за кодом ДК </w:t>
      </w:r>
      <w:r w:rsidR="001515A0" w:rsidRPr="001515A0">
        <w:rPr>
          <w:rFonts w:eastAsia="Times New Roman" w:cs="Times New Roman"/>
          <w:b/>
          <w:bCs/>
          <w:color w:val="000000"/>
          <w:sz w:val="24"/>
          <w:szCs w:val="24"/>
        </w:rPr>
        <w:t>021:2015:09120000-6 Газове паливо</w:t>
      </w:r>
      <w:r w:rsidR="00200299" w:rsidRPr="001515A0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1515A0" w:rsidRPr="001515A0">
        <w:rPr>
          <w:rFonts w:cs="Times New Roman"/>
          <w:b/>
          <w:bCs/>
          <w:color w:val="000000"/>
          <w:sz w:val="24"/>
          <w:szCs w:val="24"/>
        </w:rPr>
        <w:t>(</w:t>
      </w:r>
      <w:r w:rsidR="001515A0" w:rsidRPr="001515A0">
        <w:rPr>
          <w:rFonts w:eastAsia="Times New Roman" w:cs="Times New Roman"/>
          <w:b/>
          <w:bCs/>
          <w:color w:val="000000"/>
          <w:sz w:val="24"/>
          <w:szCs w:val="24"/>
        </w:rPr>
        <w:t>Природний газ)</w:t>
      </w:r>
    </w:p>
    <w:p w14:paraId="189F1CF8" w14:textId="77777777" w:rsidR="007D00C0" w:rsidRPr="00F85698" w:rsidRDefault="007D00C0" w:rsidP="00B436AB">
      <w:pPr>
        <w:shd w:val="clear" w:color="auto" w:fill="FFFFFF"/>
        <w:spacing w:after="0"/>
        <w:ind w:left="450" w:right="450"/>
        <w:jc w:val="center"/>
        <w:rPr>
          <w:rFonts w:cs="Times New Roman"/>
          <w:color w:val="000000"/>
          <w:sz w:val="24"/>
          <w:szCs w:val="24"/>
        </w:rPr>
      </w:pPr>
    </w:p>
    <w:p w14:paraId="4BB4E83C" w14:textId="4400E107" w:rsidR="00EA70DB" w:rsidRPr="00F85698" w:rsidRDefault="0029520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0" w:name="_heading=h.17dp8vu" w:colFirst="0" w:colLast="0"/>
      <w:bookmarkEnd w:id="0"/>
      <w:r w:rsidRPr="00F85698">
        <w:rPr>
          <w:rFonts w:eastAsia="Times New Roman" w:cs="Times New Roman"/>
          <w:b/>
          <w:bCs/>
          <w:color w:val="000000"/>
          <w:sz w:val="24"/>
          <w:szCs w:val="24"/>
        </w:rPr>
        <w:t>1.</w:t>
      </w:r>
      <w:r w:rsidR="00B436AB" w:rsidRPr="00F85698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F85698">
        <w:rPr>
          <w:rFonts w:eastAsia="Times New Roman" w:cs="Times New Roman"/>
          <w:b/>
          <w:bCs/>
          <w:color w:val="00000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63E312B" w14:textId="7D8B3E90" w:rsidR="00EA70DB" w:rsidRPr="00F85698" w:rsidRDefault="00200299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eastAsia="Times New Roman" w:cs="Times New Roman"/>
          <w:color w:val="000000"/>
          <w:sz w:val="24"/>
          <w:szCs w:val="24"/>
        </w:rPr>
        <w:t xml:space="preserve">Найменування замовника: </w:t>
      </w:r>
      <w:r w:rsidR="001976F9" w:rsidRPr="00F85698">
        <w:rPr>
          <w:rFonts w:eastAsia="Times New Roman" w:cs="Times New Roman"/>
          <w:color w:val="000000"/>
          <w:sz w:val="24"/>
          <w:szCs w:val="24"/>
        </w:rPr>
        <w:t>Волинський обласний центр зайнятості</w:t>
      </w:r>
    </w:p>
    <w:p w14:paraId="4AF123A0" w14:textId="7D9D7497" w:rsidR="00EA70DB" w:rsidRPr="00F85698" w:rsidRDefault="00200299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eastAsia="Times New Roman" w:cs="Times New Roman"/>
          <w:color w:val="000000"/>
          <w:sz w:val="24"/>
          <w:szCs w:val="24"/>
        </w:rPr>
        <w:t xml:space="preserve">Місцезнаходження замовника: </w:t>
      </w:r>
      <w:r w:rsidR="001976F9" w:rsidRPr="00F85698">
        <w:rPr>
          <w:rFonts w:eastAsia="Times New Roman" w:cs="Times New Roman"/>
          <w:color w:val="000000"/>
          <w:sz w:val="24"/>
          <w:szCs w:val="24"/>
        </w:rPr>
        <w:t>43025, Україна, Волинська обл</w:t>
      </w:r>
      <w:r w:rsidR="00040707" w:rsidRPr="00F85698">
        <w:rPr>
          <w:rFonts w:eastAsia="Times New Roman" w:cs="Times New Roman"/>
          <w:color w:val="000000"/>
          <w:sz w:val="24"/>
          <w:szCs w:val="24"/>
        </w:rPr>
        <w:t>асть</w:t>
      </w:r>
      <w:r w:rsidR="001976F9" w:rsidRPr="00F85698">
        <w:rPr>
          <w:rFonts w:eastAsia="Times New Roman" w:cs="Times New Roman"/>
          <w:color w:val="000000"/>
          <w:sz w:val="24"/>
          <w:szCs w:val="24"/>
        </w:rPr>
        <w:t>, м. Луцьк, вул. Богдана Хмельницького, 3</w:t>
      </w:r>
      <w:r w:rsidR="00774CCD" w:rsidRPr="00F85698">
        <w:rPr>
          <w:rFonts w:eastAsia="Times New Roman" w:cs="Times New Roman"/>
          <w:color w:val="000000"/>
          <w:sz w:val="24"/>
          <w:szCs w:val="24"/>
        </w:rPr>
        <w:t>А</w:t>
      </w:r>
    </w:p>
    <w:p w14:paraId="1FF08546" w14:textId="3228ABAF" w:rsidR="00EA70DB" w:rsidRPr="00F85698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eastAsia="Times New Roman" w:cs="Times New Roman"/>
          <w:color w:val="000000"/>
          <w:sz w:val="24"/>
          <w:szCs w:val="24"/>
        </w:rPr>
        <w:t>Код за</w:t>
      </w:r>
      <w:r w:rsidR="00200299" w:rsidRPr="00F85698">
        <w:rPr>
          <w:rFonts w:eastAsia="Times New Roman" w:cs="Times New Roman"/>
          <w:color w:val="000000"/>
          <w:sz w:val="24"/>
          <w:szCs w:val="24"/>
        </w:rPr>
        <w:t>мовника за</w:t>
      </w:r>
      <w:r w:rsidRPr="00F85698">
        <w:rPr>
          <w:rFonts w:eastAsia="Times New Roman" w:cs="Times New Roman"/>
          <w:color w:val="000000"/>
          <w:sz w:val="24"/>
          <w:szCs w:val="24"/>
        </w:rPr>
        <w:t xml:space="preserve"> ЄДРПОУ</w:t>
      </w:r>
      <w:r w:rsidR="0029520B" w:rsidRPr="00F85698">
        <w:rPr>
          <w:rFonts w:eastAsia="Times New Roman" w:cs="Times New Roman"/>
          <w:color w:val="000000"/>
          <w:sz w:val="24"/>
          <w:szCs w:val="24"/>
        </w:rPr>
        <w:t>:</w:t>
      </w:r>
      <w:r w:rsidR="001976F9" w:rsidRPr="00F85698">
        <w:rPr>
          <w:rFonts w:eastAsia="Times New Roman" w:cs="Times New Roman"/>
          <w:color w:val="000000"/>
          <w:sz w:val="24"/>
          <w:szCs w:val="24"/>
        </w:rPr>
        <w:t xml:space="preserve"> 05427482</w:t>
      </w:r>
    </w:p>
    <w:p w14:paraId="6935813B" w14:textId="65C2B354" w:rsidR="00EA70DB" w:rsidRPr="00F85698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eastAsia="Times New Roman" w:cs="Times New Roman"/>
          <w:color w:val="000000"/>
          <w:sz w:val="24"/>
          <w:szCs w:val="24"/>
        </w:rPr>
        <w:t>К</w:t>
      </w:r>
      <w:r w:rsidR="0029520B" w:rsidRPr="00F85698">
        <w:rPr>
          <w:rFonts w:eastAsia="Times New Roman" w:cs="Times New Roman"/>
          <w:color w:val="000000"/>
          <w:sz w:val="24"/>
          <w:szCs w:val="24"/>
        </w:rPr>
        <w:t xml:space="preserve">атегорія замовника: </w:t>
      </w:r>
      <w:r w:rsidR="001976F9" w:rsidRPr="00F85698">
        <w:rPr>
          <w:rFonts w:eastAsia="Times New Roman" w:cs="Times New Roman"/>
          <w:color w:val="000000"/>
          <w:sz w:val="24"/>
          <w:szCs w:val="24"/>
        </w:rPr>
        <w:t>органи соціального страхування, зазначені у пункті 2 частини першої статті 2 Закону України «Про публічні закупівлі»</w:t>
      </w:r>
    </w:p>
    <w:p w14:paraId="2CB225CD" w14:textId="07FC9DD6" w:rsidR="00B33746" w:rsidRPr="00F85698" w:rsidRDefault="0029520B" w:rsidP="007145D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cs="Times New Roman"/>
          <w:b/>
          <w:bCs/>
          <w:color w:val="000000"/>
          <w:sz w:val="24"/>
          <w:szCs w:val="24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bookmarkStart w:id="1" w:name="bookmark=id.3rdcrjn" w:colFirst="0" w:colLast="0"/>
      <w:bookmarkEnd w:id="1"/>
      <w:r w:rsidR="007145DF" w:rsidRPr="00F85698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B33746" w:rsidRPr="00F85698">
        <w:rPr>
          <w:rFonts w:eastAsia="Times New Roman" w:cs="Times New Roman"/>
          <w:color w:val="000000"/>
          <w:sz w:val="24"/>
          <w:szCs w:val="24"/>
        </w:rPr>
        <w:t>Природний газ (код ДК 021:2015:09120000-6 Газове паливо)</w:t>
      </w:r>
    </w:p>
    <w:p w14:paraId="055E1B05" w14:textId="057F3240" w:rsidR="00EA70DB" w:rsidRPr="00F85698" w:rsidRDefault="0029520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bookmarkStart w:id="2" w:name="bookmark=id.26in1rg" w:colFirst="0" w:colLast="0"/>
      <w:bookmarkEnd w:id="2"/>
      <w:r w:rsidRPr="00F85698">
        <w:rPr>
          <w:rFonts w:eastAsia="Times New Roman" w:cs="Times New Roman"/>
          <w:b/>
          <w:bCs/>
          <w:color w:val="000000"/>
          <w:sz w:val="24"/>
          <w:szCs w:val="24"/>
        </w:rPr>
        <w:t xml:space="preserve">3. </w:t>
      </w:r>
      <w:r w:rsidR="00040707" w:rsidRPr="00F85698">
        <w:rPr>
          <w:rFonts w:eastAsia="Times New Roman" w:cs="Times New Roman"/>
          <w:b/>
          <w:bCs/>
          <w:color w:val="000000"/>
          <w:sz w:val="24"/>
          <w:szCs w:val="24"/>
        </w:rPr>
        <w:t>Процедура закупівлі</w:t>
      </w:r>
      <w:r w:rsidRPr="00F85698">
        <w:rPr>
          <w:rFonts w:eastAsia="Times New Roman" w:cs="Times New Roman"/>
          <w:b/>
          <w:bCs/>
          <w:sz w:val="24"/>
          <w:szCs w:val="24"/>
        </w:rPr>
        <w:t>:</w:t>
      </w:r>
      <w:r w:rsidR="00040707" w:rsidRPr="00F85698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040707" w:rsidRPr="00F85698">
        <w:rPr>
          <w:rFonts w:eastAsia="Times New Roman" w:cs="Times New Roman"/>
          <w:sz w:val="24"/>
          <w:szCs w:val="24"/>
        </w:rPr>
        <w:t>Відкриті торги</w:t>
      </w:r>
      <w:r w:rsidR="00200299" w:rsidRPr="00F85698">
        <w:rPr>
          <w:rFonts w:eastAsia="Times New Roman" w:cs="Times New Roman"/>
          <w:sz w:val="24"/>
          <w:szCs w:val="24"/>
        </w:rPr>
        <w:t xml:space="preserve"> (з особливостями)</w:t>
      </w:r>
    </w:p>
    <w:p w14:paraId="28C8B0F9" w14:textId="2765320E" w:rsidR="00B6616B" w:rsidRPr="00F85698" w:rsidRDefault="00B6616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eastAsia="Times New Roman" w:cs="Times New Roman"/>
          <w:b/>
          <w:bCs/>
          <w:color w:val="000000"/>
          <w:sz w:val="24"/>
          <w:szCs w:val="24"/>
        </w:rPr>
        <w:t>4.</w:t>
      </w:r>
      <w:r w:rsidR="007145DF" w:rsidRPr="00F85698">
        <w:rPr>
          <w:rFonts w:eastAsia="Times New Roman" w:cs="Times New Roman"/>
          <w:b/>
          <w:bCs/>
          <w:color w:val="000000"/>
          <w:sz w:val="24"/>
          <w:szCs w:val="24"/>
        </w:rPr>
        <w:t xml:space="preserve"> Вид та і</w:t>
      </w:r>
      <w:r w:rsidRPr="00F85698">
        <w:rPr>
          <w:rFonts w:eastAsia="Times New Roman" w:cs="Times New Roman"/>
          <w:b/>
          <w:bCs/>
          <w:color w:val="000000"/>
          <w:sz w:val="24"/>
          <w:szCs w:val="24"/>
        </w:rPr>
        <w:t>дентифікатор закупівлі:</w:t>
      </w:r>
      <w:r w:rsidR="007145DF" w:rsidRPr="00F85698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7145DF" w:rsidRPr="00043C90">
        <w:rPr>
          <w:rFonts w:eastAsia="Times New Roman" w:cs="Times New Roman"/>
          <w:color w:val="000000"/>
          <w:sz w:val="24"/>
          <w:szCs w:val="24"/>
        </w:rPr>
        <w:t>Товари</w:t>
      </w:r>
      <w:r w:rsidR="005608CE" w:rsidRPr="00043C90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2B2A29" w:rsidRPr="002B2A29">
        <w:rPr>
          <w:rFonts w:cs="Times New Roman"/>
          <w:shd w:val="clear" w:color="auto" w:fill="FFFFFF"/>
        </w:rPr>
        <w:t>UA-2025-10-16-011676-a</w:t>
      </w:r>
    </w:p>
    <w:p w14:paraId="206B6B1E" w14:textId="173248BA" w:rsidR="00AA2034" w:rsidRPr="00F85698" w:rsidRDefault="00AA2034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b/>
          <w:bCs/>
          <w:sz w:val="24"/>
          <w:szCs w:val="24"/>
        </w:rPr>
        <w:t xml:space="preserve">5. Розмір </w:t>
      </w:r>
      <w:r w:rsidR="00FD6D14" w:rsidRPr="00F85698">
        <w:rPr>
          <w:rFonts w:eastAsia="Times New Roman" w:cs="Times New Roman"/>
          <w:b/>
          <w:bCs/>
          <w:sz w:val="24"/>
          <w:szCs w:val="24"/>
        </w:rPr>
        <w:t>кошторис</w:t>
      </w:r>
      <w:r w:rsidRPr="00F85698">
        <w:rPr>
          <w:rFonts w:eastAsia="Times New Roman" w:cs="Times New Roman"/>
          <w:b/>
          <w:bCs/>
          <w:sz w:val="24"/>
          <w:szCs w:val="24"/>
        </w:rPr>
        <w:t>ного призначення</w:t>
      </w:r>
      <w:r w:rsidRPr="0051483F">
        <w:rPr>
          <w:rFonts w:eastAsia="Times New Roman" w:cs="Times New Roman"/>
          <w:bCs/>
          <w:sz w:val="24"/>
          <w:szCs w:val="24"/>
        </w:rPr>
        <w:t>:</w:t>
      </w:r>
      <w:r w:rsidR="00FD6D14" w:rsidRPr="0051483F">
        <w:rPr>
          <w:rFonts w:eastAsia="Times New Roman" w:cs="Times New Roman"/>
          <w:bCs/>
          <w:sz w:val="24"/>
          <w:szCs w:val="24"/>
        </w:rPr>
        <w:t xml:space="preserve"> </w:t>
      </w:r>
      <w:r w:rsidR="002B2A29">
        <w:rPr>
          <w:rFonts w:eastAsia="Times New Roman" w:cs="Times New Roman"/>
          <w:bCs/>
          <w:sz w:val="24"/>
          <w:szCs w:val="24"/>
        </w:rPr>
        <w:t>549 093,72</w:t>
      </w:r>
      <w:r w:rsidR="0051483F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5608CE" w:rsidRPr="00F85698">
        <w:rPr>
          <w:rFonts w:eastAsia="Times New Roman" w:cs="Times New Roman"/>
          <w:sz w:val="24"/>
          <w:szCs w:val="24"/>
        </w:rPr>
        <w:t xml:space="preserve"> грн</w:t>
      </w:r>
      <w:r w:rsidR="002B2A29">
        <w:rPr>
          <w:rFonts w:eastAsia="Times New Roman" w:cs="Times New Roman"/>
          <w:sz w:val="24"/>
          <w:szCs w:val="24"/>
        </w:rPr>
        <w:t>.</w:t>
      </w:r>
      <w:r w:rsidR="00FD6D14" w:rsidRPr="00F85698">
        <w:rPr>
          <w:rFonts w:eastAsia="Times New Roman" w:cs="Times New Roman"/>
          <w:sz w:val="24"/>
          <w:szCs w:val="24"/>
        </w:rPr>
        <w:t xml:space="preserve"> з ПДВ</w:t>
      </w:r>
    </w:p>
    <w:p w14:paraId="17F35AA7" w14:textId="4F8DD6C5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>Розмір кошторисного призначення визначено за КЕКВ 2274 «Оплата природного газу» розділу «Утримання Державної служби зайнятості» відповідно до затвердженого кошторису видатків Волинського обласного центру зайнятості на 202</w:t>
      </w:r>
      <w:r w:rsidR="0051483F">
        <w:rPr>
          <w:rFonts w:eastAsia="Times New Roman" w:cs="Times New Roman"/>
          <w:sz w:val="24"/>
          <w:szCs w:val="24"/>
        </w:rPr>
        <w:t>5</w:t>
      </w:r>
      <w:r w:rsidRPr="00F85698">
        <w:rPr>
          <w:rFonts w:eastAsia="Times New Roman" w:cs="Times New Roman"/>
          <w:sz w:val="24"/>
          <w:szCs w:val="24"/>
        </w:rPr>
        <w:t xml:space="preserve"> рік.</w:t>
      </w:r>
    </w:p>
    <w:p w14:paraId="566D05EE" w14:textId="36236DA5" w:rsidR="00AA2034" w:rsidRPr="00F85698" w:rsidRDefault="00AA2034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  <w:r w:rsidRPr="00F85698">
        <w:rPr>
          <w:rFonts w:eastAsia="Times New Roman" w:cs="Times New Roman"/>
          <w:b/>
          <w:bCs/>
          <w:sz w:val="24"/>
          <w:szCs w:val="24"/>
        </w:rPr>
        <w:t xml:space="preserve">6. </w:t>
      </w:r>
      <w:r w:rsidR="003142F4" w:rsidRPr="00F85698">
        <w:rPr>
          <w:rFonts w:eastAsia="Times New Roman" w:cs="Times New Roman"/>
          <w:b/>
          <w:bCs/>
          <w:sz w:val="24"/>
          <w:szCs w:val="24"/>
        </w:rPr>
        <w:t>Обґрунтування</w:t>
      </w:r>
      <w:r w:rsidRPr="00F85698">
        <w:rPr>
          <w:rFonts w:eastAsia="Times New Roman" w:cs="Times New Roman"/>
          <w:b/>
          <w:bCs/>
          <w:sz w:val="24"/>
          <w:szCs w:val="24"/>
        </w:rPr>
        <w:t xml:space="preserve"> технічних та якісних характеристик предмета закупівлі:</w:t>
      </w:r>
    </w:p>
    <w:p w14:paraId="66BD25FF" w14:textId="5240A52B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Природний газ (природний газ, нафтовий (попутний) газ, газ (метан) вугільних родовищ та газ сланцевих </w:t>
      </w:r>
      <w:proofErr w:type="spellStart"/>
      <w:r w:rsidRPr="00F85698">
        <w:rPr>
          <w:rFonts w:eastAsia="Times New Roman" w:cs="Times New Roman"/>
          <w:sz w:val="24"/>
          <w:szCs w:val="24"/>
        </w:rPr>
        <w:t>товщ</w:t>
      </w:r>
      <w:proofErr w:type="spellEnd"/>
      <w:r w:rsidRPr="00F85698">
        <w:rPr>
          <w:rFonts w:eastAsia="Times New Roman" w:cs="Times New Roman"/>
          <w:sz w:val="24"/>
          <w:szCs w:val="24"/>
        </w:rPr>
        <w:t xml:space="preserve">) </w:t>
      </w:r>
      <w:r w:rsidR="00D31063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корисна копалина, яка є сумішшю вуглеводнів та невуглеводневих компонентів, перебуває у газоподібному стані за стандартних умов (тиск </w:t>
      </w:r>
      <w:r w:rsidR="00D31063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760 мм ртутного стовпа і температура </w:t>
      </w:r>
      <w:r w:rsidR="00D31063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20° C) і є товарною продукцією.</w:t>
      </w:r>
    </w:p>
    <w:p w14:paraId="01679F27" w14:textId="77777777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>Кількісною характеристикою предмета закупівлі є обсяг споживання природного газу.</w:t>
      </w:r>
    </w:p>
    <w:p w14:paraId="7F5143C7" w14:textId="583F2560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 Обсяг, необхідний для забезпечення діяльності</w:t>
      </w:r>
      <w:r w:rsidR="0023552A" w:rsidRPr="00F85698">
        <w:rPr>
          <w:rFonts w:eastAsia="Times New Roman" w:cs="Times New Roman"/>
          <w:sz w:val="24"/>
          <w:szCs w:val="24"/>
        </w:rPr>
        <w:t xml:space="preserve"> відокремлених структурних підрозділів</w:t>
      </w:r>
      <w:r w:rsidRPr="00F85698">
        <w:rPr>
          <w:rFonts w:eastAsia="Times New Roman" w:cs="Times New Roman"/>
          <w:sz w:val="24"/>
          <w:szCs w:val="24"/>
        </w:rPr>
        <w:t xml:space="preserve"> замовника становить </w:t>
      </w:r>
      <w:r w:rsidR="0023552A" w:rsidRPr="00F85698">
        <w:rPr>
          <w:rFonts w:eastAsia="Times New Roman" w:cs="Times New Roman"/>
          <w:sz w:val="24"/>
          <w:szCs w:val="24"/>
        </w:rPr>
        <w:t>39,34 тис.</w:t>
      </w:r>
      <w:r w:rsidRPr="00F85698">
        <w:rPr>
          <w:rFonts w:eastAsia="Times New Roman" w:cs="Times New Roman"/>
          <w:sz w:val="24"/>
          <w:szCs w:val="24"/>
        </w:rPr>
        <w:t xml:space="preserve"> куб. м.</w:t>
      </w:r>
    </w:p>
    <w:p w14:paraId="6BA2145D" w14:textId="2233C8F0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Термін постачання </w:t>
      </w:r>
      <w:r w:rsidR="00001E1A">
        <w:rPr>
          <w:rFonts w:eastAsia="Times New Roman" w:cs="Times New Roman"/>
          <w:sz w:val="24"/>
          <w:szCs w:val="24"/>
        </w:rPr>
        <w:t>–</w:t>
      </w:r>
      <w:r w:rsidR="0023552A" w:rsidRPr="00F85698">
        <w:rPr>
          <w:rFonts w:eastAsia="Times New Roman" w:cs="Times New Roman"/>
          <w:sz w:val="24"/>
          <w:szCs w:val="24"/>
        </w:rPr>
        <w:t xml:space="preserve"> </w:t>
      </w:r>
      <w:r w:rsidRPr="00F85698">
        <w:rPr>
          <w:rFonts w:eastAsia="Times New Roman" w:cs="Times New Roman"/>
          <w:sz w:val="24"/>
          <w:szCs w:val="24"/>
        </w:rPr>
        <w:t xml:space="preserve">до </w:t>
      </w:r>
      <w:r w:rsidR="002B2A29">
        <w:rPr>
          <w:rFonts w:eastAsia="Times New Roman" w:cs="Times New Roman"/>
          <w:sz w:val="24"/>
          <w:szCs w:val="24"/>
        </w:rPr>
        <w:t>31</w:t>
      </w:r>
      <w:r w:rsidRPr="00F85698">
        <w:rPr>
          <w:rFonts w:eastAsia="Times New Roman" w:cs="Times New Roman"/>
          <w:sz w:val="24"/>
          <w:szCs w:val="24"/>
        </w:rPr>
        <w:t xml:space="preserve"> </w:t>
      </w:r>
      <w:r w:rsidR="002B2A29">
        <w:rPr>
          <w:rFonts w:eastAsia="Times New Roman" w:cs="Times New Roman"/>
          <w:sz w:val="24"/>
          <w:szCs w:val="24"/>
        </w:rPr>
        <w:t>грудня</w:t>
      </w:r>
      <w:r w:rsidRPr="00F85698">
        <w:rPr>
          <w:rFonts w:eastAsia="Times New Roman" w:cs="Times New Roman"/>
          <w:sz w:val="24"/>
          <w:szCs w:val="24"/>
        </w:rPr>
        <w:t xml:space="preserve"> 202</w:t>
      </w:r>
      <w:r w:rsidR="003E1CC1">
        <w:rPr>
          <w:rFonts w:eastAsia="Times New Roman" w:cs="Times New Roman"/>
          <w:sz w:val="24"/>
          <w:szCs w:val="24"/>
        </w:rPr>
        <w:t>5</w:t>
      </w:r>
      <w:r w:rsidRPr="00F85698">
        <w:rPr>
          <w:rFonts w:eastAsia="Times New Roman" w:cs="Times New Roman"/>
          <w:sz w:val="24"/>
          <w:szCs w:val="24"/>
        </w:rPr>
        <w:t xml:space="preserve"> р</w:t>
      </w:r>
      <w:r w:rsidR="00EE347C" w:rsidRPr="00F85698">
        <w:rPr>
          <w:rFonts w:eastAsia="Times New Roman" w:cs="Times New Roman"/>
          <w:sz w:val="24"/>
          <w:szCs w:val="24"/>
        </w:rPr>
        <w:t xml:space="preserve"> (включно)</w:t>
      </w:r>
      <w:r w:rsidRPr="00F85698">
        <w:rPr>
          <w:rFonts w:eastAsia="Times New Roman" w:cs="Times New Roman"/>
          <w:sz w:val="24"/>
          <w:szCs w:val="24"/>
        </w:rPr>
        <w:t>.</w:t>
      </w:r>
    </w:p>
    <w:p w14:paraId="43F42EE4" w14:textId="3014CA71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 діючими на період постачання товару, зокрема, Закону України «Про ринок природного газу» № 329-VIII від 09.04.2015 (далі </w:t>
      </w:r>
      <w:r w:rsidR="0086095E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</w:t>
      </w:r>
      <w:r w:rsidR="0086095E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</w:t>
      </w:r>
      <w:r w:rsidR="0086095E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Кодекс № 2494), іншим нормативно-правовим актам, прийнятим на виконання Закону № 329-VIII.</w:t>
      </w:r>
    </w:p>
    <w:p w14:paraId="09B7CB74" w14:textId="77777777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14:paraId="7FFD94D1" w14:textId="77777777" w:rsidR="00BB6F3D" w:rsidRPr="00F85698" w:rsidRDefault="00BB6F3D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sz w:val="24"/>
          <w:szCs w:val="24"/>
        </w:rPr>
      </w:pPr>
    </w:p>
    <w:p w14:paraId="1FFF755E" w14:textId="6F5D7B47" w:rsidR="00FD6D14" w:rsidRPr="00F85698" w:rsidRDefault="00BB6F3D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</w:pPr>
      <w:r w:rsidRPr="00F85698">
        <w:rPr>
          <w:rFonts w:eastAsia="Times New Roman" w:cs="Times New Roman"/>
          <w:b/>
          <w:bCs/>
          <w:sz w:val="24"/>
          <w:szCs w:val="24"/>
        </w:rPr>
        <w:t xml:space="preserve">7. </w:t>
      </w:r>
      <w:proofErr w:type="spellStart"/>
      <w:r w:rsidR="00FD6D14" w:rsidRPr="00F85698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>Обгрунтування</w:t>
      </w:r>
      <w:proofErr w:type="spellEnd"/>
      <w:r w:rsidR="00FD6D14" w:rsidRPr="00F85698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очікуваної вартості</w:t>
      </w:r>
      <w:r w:rsidR="005F79A9" w:rsidRPr="00F85698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предмета закупівлі:</w:t>
      </w:r>
    </w:p>
    <w:p w14:paraId="29596EA0" w14:textId="78BA9E0C" w:rsidR="00507B0C" w:rsidRPr="00F85698" w:rsidRDefault="00507B0C" w:rsidP="00507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>Зважаючи на те, що максимальна економія та ефективність визначен</w:t>
      </w:r>
      <w:r w:rsidR="00062F4D" w:rsidRPr="00F85698">
        <w:rPr>
          <w:rFonts w:eastAsia="Times New Roman" w:cs="Times New Roman"/>
          <w:sz w:val="24"/>
          <w:szCs w:val="24"/>
        </w:rPr>
        <w:t>а</w:t>
      </w:r>
      <w:r w:rsidRPr="00F85698">
        <w:rPr>
          <w:rFonts w:eastAsia="Times New Roman" w:cs="Times New Roman"/>
          <w:sz w:val="24"/>
          <w:szCs w:val="24"/>
        </w:rPr>
        <w:t xml:space="preserve"> принципами здійснення публічних закупівель, розрахунок очікуваної вартості проведено згідно з аналізом </w:t>
      </w:r>
      <w:r w:rsidRPr="00F85698">
        <w:rPr>
          <w:rFonts w:eastAsia="Times New Roman" w:cs="Times New Roman"/>
          <w:sz w:val="24"/>
          <w:szCs w:val="24"/>
        </w:rPr>
        <w:lastRenderedPageBreak/>
        <w:t xml:space="preserve">цін </w:t>
      </w:r>
      <w:proofErr w:type="spellStart"/>
      <w:r w:rsidRPr="00F85698">
        <w:rPr>
          <w:rFonts w:eastAsia="Times New Roman" w:cs="Times New Roman"/>
          <w:sz w:val="24"/>
          <w:szCs w:val="24"/>
        </w:rPr>
        <w:t>газопостачальників</w:t>
      </w:r>
      <w:proofErr w:type="spellEnd"/>
      <w:r w:rsidRPr="00F85698">
        <w:rPr>
          <w:rFonts w:eastAsia="Times New Roman" w:cs="Times New Roman"/>
          <w:sz w:val="24"/>
          <w:szCs w:val="24"/>
        </w:rPr>
        <w:t xml:space="preserve"> на ринку природного газу на дату формування очікуваної вартості предмета закупівлі, а так</w:t>
      </w:r>
      <w:r w:rsidR="00062F4D" w:rsidRPr="00F85698">
        <w:rPr>
          <w:rFonts w:eastAsia="Times New Roman" w:cs="Times New Roman"/>
          <w:sz w:val="24"/>
          <w:szCs w:val="24"/>
        </w:rPr>
        <w:t xml:space="preserve">ож </w:t>
      </w:r>
      <w:r w:rsidRPr="00F85698">
        <w:rPr>
          <w:rFonts w:eastAsia="Times New Roman" w:cs="Times New Roman"/>
          <w:sz w:val="24"/>
          <w:szCs w:val="24"/>
        </w:rPr>
        <w:t>з урахуванням пункту 1 постанови Кабінету Міністрів України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(зі змінами і доповненнями) № 812 від 19 липня 2022 року.</w:t>
      </w:r>
      <w:r w:rsidR="0023552A" w:rsidRPr="00F85698">
        <w:rPr>
          <w:rFonts w:eastAsia="Times New Roman" w:cs="Times New Roman"/>
          <w:sz w:val="24"/>
          <w:szCs w:val="24"/>
        </w:rPr>
        <w:t xml:space="preserve"> (далі </w:t>
      </w:r>
      <w:r w:rsidR="00FB3736">
        <w:rPr>
          <w:rFonts w:eastAsia="Times New Roman" w:cs="Times New Roman"/>
          <w:sz w:val="24"/>
          <w:szCs w:val="24"/>
        </w:rPr>
        <w:t>–</w:t>
      </w:r>
      <w:r w:rsidR="0023552A" w:rsidRPr="00F85698">
        <w:rPr>
          <w:rFonts w:eastAsia="Times New Roman" w:cs="Times New Roman"/>
          <w:sz w:val="24"/>
          <w:szCs w:val="24"/>
        </w:rPr>
        <w:t xml:space="preserve"> Положення).</w:t>
      </w:r>
    </w:p>
    <w:p w14:paraId="66F5CA09" w14:textId="12B7A9ED" w:rsidR="00507B0C" w:rsidRPr="00F85698" w:rsidRDefault="00507B0C" w:rsidP="00507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 Відповідно до підпункту 2 пункту 4 Положення такі спеціальні обов’язки покладено на ТОВ «Газопостачальна компанія „Нафтогаз </w:t>
      </w:r>
      <w:proofErr w:type="spellStart"/>
      <w:r w:rsidRPr="00F85698">
        <w:rPr>
          <w:rFonts w:eastAsia="Times New Roman" w:cs="Times New Roman"/>
          <w:sz w:val="24"/>
          <w:szCs w:val="24"/>
        </w:rPr>
        <w:t>Трейдинг</w:t>
      </w:r>
      <w:proofErr w:type="spellEnd"/>
      <w:r w:rsidRPr="00F85698">
        <w:rPr>
          <w:rFonts w:eastAsia="Times New Roman" w:cs="Times New Roman"/>
          <w:sz w:val="24"/>
          <w:szCs w:val="24"/>
        </w:rPr>
        <w:t xml:space="preserve">“» щодо забезпечення постачання природного газу споживачам, що є бюджетними установами відповідно до Бюджетного кодексу України / закладам охорони здоров’я державної власності (казенні підприємства та / або державні установи тощо) / закладам охорони здоров’я комунальної власності (комунальні некомерційні підприємства та / або комунальні установи, та / або спільні комунальні підприємства тощо) (далі </w:t>
      </w:r>
      <w:r w:rsidR="00FB3736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бюджетні установи) на умовах, передбачених пунктом 6 цього Положення.</w:t>
      </w:r>
    </w:p>
    <w:p w14:paraId="7E54BA45" w14:textId="5A306F2F" w:rsidR="00507B0C" w:rsidRPr="00F85698" w:rsidRDefault="00507B0C" w:rsidP="00507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2C539F">
        <w:rPr>
          <w:rFonts w:eastAsia="Times New Roman" w:cs="Times New Roman"/>
          <w:sz w:val="24"/>
          <w:szCs w:val="24"/>
        </w:rPr>
        <w:t xml:space="preserve">Пунктом 6 Положення визначено, що ТОВ «Газопостачальна компанія „Нафтогаз </w:t>
      </w:r>
      <w:proofErr w:type="spellStart"/>
      <w:r w:rsidRPr="002C539F">
        <w:rPr>
          <w:rFonts w:eastAsia="Times New Roman" w:cs="Times New Roman"/>
          <w:sz w:val="24"/>
          <w:szCs w:val="24"/>
        </w:rPr>
        <w:t>Трейдинг</w:t>
      </w:r>
      <w:proofErr w:type="spellEnd"/>
      <w:r w:rsidRPr="002C539F">
        <w:rPr>
          <w:rFonts w:eastAsia="Times New Roman" w:cs="Times New Roman"/>
          <w:sz w:val="24"/>
          <w:szCs w:val="24"/>
        </w:rPr>
        <w:t xml:space="preserve">“» може  постачати з 1 вересня 2022 р. </w:t>
      </w:r>
      <w:r w:rsidR="0023552A" w:rsidRPr="002C539F">
        <w:rPr>
          <w:rFonts w:eastAsia="Times New Roman" w:cs="Times New Roman"/>
          <w:sz w:val="24"/>
          <w:szCs w:val="24"/>
        </w:rPr>
        <w:t>д</w:t>
      </w:r>
      <w:r w:rsidRPr="002C539F">
        <w:rPr>
          <w:rFonts w:eastAsia="Times New Roman" w:cs="Times New Roman"/>
          <w:sz w:val="24"/>
          <w:szCs w:val="24"/>
        </w:rPr>
        <w:t xml:space="preserve">о </w:t>
      </w:r>
      <w:r w:rsidR="001731CE" w:rsidRPr="002C539F">
        <w:rPr>
          <w:rFonts w:eastAsia="Times New Roman" w:cs="Times New Roman"/>
          <w:sz w:val="24"/>
          <w:szCs w:val="24"/>
        </w:rPr>
        <w:t>3</w:t>
      </w:r>
      <w:r w:rsidR="003E1CC1" w:rsidRPr="002C539F">
        <w:rPr>
          <w:rFonts w:eastAsia="Times New Roman" w:cs="Times New Roman"/>
          <w:sz w:val="24"/>
          <w:szCs w:val="24"/>
        </w:rPr>
        <w:t>1</w:t>
      </w:r>
      <w:r w:rsidRPr="002C539F">
        <w:rPr>
          <w:rFonts w:eastAsia="Times New Roman" w:cs="Times New Roman"/>
          <w:sz w:val="24"/>
          <w:szCs w:val="24"/>
        </w:rPr>
        <w:t xml:space="preserve"> </w:t>
      </w:r>
      <w:r w:rsidR="003E1CC1" w:rsidRPr="002C539F">
        <w:rPr>
          <w:rFonts w:eastAsia="Times New Roman" w:cs="Times New Roman"/>
          <w:sz w:val="24"/>
          <w:szCs w:val="24"/>
        </w:rPr>
        <w:t>жовтня</w:t>
      </w:r>
      <w:r w:rsidRPr="002C539F">
        <w:rPr>
          <w:rFonts w:eastAsia="Times New Roman" w:cs="Times New Roman"/>
          <w:sz w:val="24"/>
          <w:szCs w:val="24"/>
        </w:rPr>
        <w:t xml:space="preserve"> 202</w:t>
      </w:r>
      <w:r w:rsidR="001731CE" w:rsidRPr="002C539F">
        <w:rPr>
          <w:rFonts w:eastAsia="Times New Roman" w:cs="Times New Roman"/>
          <w:sz w:val="24"/>
          <w:szCs w:val="24"/>
        </w:rPr>
        <w:t>5</w:t>
      </w:r>
      <w:r w:rsidRPr="002C539F">
        <w:rPr>
          <w:rFonts w:eastAsia="Times New Roman" w:cs="Times New Roman"/>
          <w:sz w:val="24"/>
          <w:szCs w:val="24"/>
        </w:rPr>
        <w:t xml:space="preserve"> р. (включно) природний газ бюджетним установам за ціною, що ст</w:t>
      </w:r>
      <w:bookmarkStart w:id="3" w:name="_GoBack"/>
      <w:bookmarkEnd w:id="3"/>
      <w:r w:rsidRPr="002C539F">
        <w:rPr>
          <w:rFonts w:eastAsia="Times New Roman" w:cs="Times New Roman"/>
          <w:sz w:val="24"/>
          <w:szCs w:val="24"/>
        </w:rPr>
        <w:t xml:space="preserve">ановить </w:t>
      </w:r>
      <w:r w:rsidR="00C17B6E" w:rsidRPr="002C539F">
        <w:rPr>
          <w:rFonts w:eastAsia="Times New Roman" w:cs="Times New Roman"/>
          <w:sz w:val="24"/>
          <w:szCs w:val="24"/>
        </w:rPr>
        <w:t>16 390</w:t>
      </w:r>
      <w:r w:rsidRPr="002C539F">
        <w:rPr>
          <w:rFonts w:eastAsia="Times New Roman" w:cs="Times New Roman"/>
          <w:sz w:val="24"/>
          <w:szCs w:val="24"/>
        </w:rPr>
        <w:t xml:space="preserve"> гривень</w:t>
      </w:r>
      <w:r w:rsidR="00FB3736" w:rsidRPr="002C539F">
        <w:rPr>
          <w:rFonts w:eastAsia="Times New Roman" w:cs="Times New Roman"/>
          <w:sz w:val="24"/>
          <w:szCs w:val="24"/>
        </w:rPr>
        <w:t>,</w:t>
      </w:r>
      <w:r w:rsidRPr="002C539F">
        <w:rPr>
          <w:rFonts w:eastAsia="Times New Roman" w:cs="Times New Roman"/>
          <w:sz w:val="24"/>
          <w:szCs w:val="24"/>
        </w:rPr>
        <w:t xml:space="preserve"> з урахуванням податку</w:t>
      </w:r>
      <w:r w:rsidRPr="00F85698">
        <w:rPr>
          <w:rFonts w:eastAsia="Times New Roman" w:cs="Times New Roman"/>
          <w:sz w:val="24"/>
          <w:szCs w:val="24"/>
        </w:rPr>
        <w:t xml:space="preserve"> на додану вартість</w:t>
      </w:r>
      <w:r w:rsidR="00FB3736">
        <w:rPr>
          <w:rFonts w:eastAsia="Times New Roman" w:cs="Times New Roman"/>
          <w:sz w:val="24"/>
          <w:szCs w:val="24"/>
        </w:rPr>
        <w:t>,</w:t>
      </w:r>
      <w:r w:rsidRPr="00F85698">
        <w:rPr>
          <w:rFonts w:eastAsia="Times New Roman" w:cs="Times New Roman"/>
          <w:sz w:val="24"/>
          <w:szCs w:val="24"/>
        </w:rPr>
        <w:t xml:space="preserve">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</w:r>
    </w:p>
    <w:p w14:paraId="137AE4B3" w14:textId="7B46C5BD" w:rsidR="00507B0C" w:rsidRPr="00F85698" w:rsidRDefault="00507B0C" w:rsidP="00507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Відповідно до пункту 12 частини 1 статті 2 розділу 1 Бюджетного кодексу України бюджетні установи </w:t>
      </w:r>
      <w:r w:rsidR="00FB3736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це органи державної влади, органи місцевого самоврядування, а також організації, створені ними у встановленому порядку, що повністю утримуються за рахунок, відповідно, державного бюджету чи місцевого бюджету. Бюджетні установи є неприбутковими. Тож, замовник має право отримувати природний газ за найбільш економічно вигідною ціною </w:t>
      </w:r>
      <w:r w:rsidR="00C17B6E">
        <w:rPr>
          <w:rFonts w:eastAsia="Times New Roman" w:cs="Times New Roman"/>
          <w:sz w:val="24"/>
          <w:szCs w:val="24"/>
        </w:rPr>
        <w:t>16 390,00</w:t>
      </w:r>
      <w:r w:rsidRPr="00F85698">
        <w:rPr>
          <w:rFonts w:eastAsia="Times New Roman" w:cs="Times New Roman"/>
          <w:sz w:val="24"/>
          <w:szCs w:val="24"/>
        </w:rPr>
        <w:t xml:space="preserve"> грн з ПДВ (ціна за 1 тис. куб. м природного газу) +</w:t>
      </w:r>
      <w:r w:rsidR="009B7514">
        <w:rPr>
          <w:rFonts w:eastAsia="Times New Roman" w:cs="Times New Roman"/>
          <w:sz w:val="24"/>
          <w:szCs w:val="24"/>
        </w:rPr>
        <w:t>662,60</w:t>
      </w:r>
      <w:r w:rsidRPr="00F85698">
        <w:rPr>
          <w:rFonts w:eastAsia="Times New Roman" w:cs="Times New Roman"/>
          <w:sz w:val="24"/>
          <w:szCs w:val="24"/>
        </w:rPr>
        <w:t xml:space="preserve"> (тариф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</w:r>
    </w:p>
    <w:p w14:paraId="6CA475C6" w14:textId="4C3199BE" w:rsidR="00507B0C" w:rsidRPr="00F85698" w:rsidRDefault="00507B0C" w:rsidP="00507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Визначення обсягу предмета закупівлі </w:t>
      </w:r>
      <w:r w:rsidR="00770B26">
        <w:rPr>
          <w:rFonts w:eastAsia="Times New Roman" w:cs="Times New Roman"/>
          <w:sz w:val="24"/>
          <w:szCs w:val="24"/>
        </w:rPr>
        <w:t>здійснено</w:t>
      </w:r>
      <w:r w:rsidRPr="00F85698">
        <w:rPr>
          <w:rFonts w:eastAsia="Times New Roman" w:cs="Times New Roman"/>
          <w:sz w:val="24"/>
          <w:szCs w:val="24"/>
        </w:rPr>
        <w:t xml:space="preserve"> аналізом споживання </w:t>
      </w:r>
      <w:r w:rsidR="00065664" w:rsidRPr="00F85698">
        <w:rPr>
          <w:rFonts w:eastAsia="Times New Roman" w:cs="Times New Roman"/>
          <w:sz w:val="24"/>
          <w:szCs w:val="24"/>
        </w:rPr>
        <w:t>попередніх періодів, а також з урахуванням планових обсягів споживання природного газу</w:t>
      </w:r>
      <w:r w:rsidRPr="00F85698">
        <w:rPr>
          <w:rFonts w:eastAsia="Times New Roman" w:cs="Times New Roman"/>
          <w:sz w:val="24"/>
          <w:szCs w:val="24"/>
        </w:rPr>
        <w:t>.</w:t>
      </w:r>
    </w:p>
    <w:sectPr w:rsidR="00507B0C" w:rsidRPr="00F85698" w:rsidSect="001515A0">
      <w:pgSz w:w="11906" w:h="16838"/>
      <w:pgMar w:top="851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912D2"/>
    <w:multiLevelType w:val="multilevel"/>
    <w:tmpl w:val="7EFAE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83147F8"/>
    <w:multiLevelType w:val="hybridMultilevel"/>
    <w:tmpl w:val="67E08E7C"/>
    <w:lvl w:ilvl="0" w:tplc="ABD466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2121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81767"/>
    <w:multiLevelType w:val="multilevel"/>
    <w:tmpl w:val="FD8EC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DB"/>
    <w:rsid w:val="00001E1A"/>
    <w:rsid w:val="00040707"/>
    <w:rsid w:val="00043C90"/>
    <w:rsid w:val="00062F4D"/>
    <w:rsid w:val="00065664"/>
    <w:rsid w:val="000A3D3B"/>
    <w:rsid w:val="000B32DA"/>
    <w:rsid w:val="000D0829"/>
    <w:rsid w:val="000F747F"/>
    <w:rsid w:val="00125BDE"/>
    <w:rsid w:val="001515A0"/>
    <w:rsid w:val="001731CE"/>
    <w:rsid w:val="00187D5B"/>
    <w:rsid w:val="001976F9"/>
    <w:rsid w:val="001B11D3"/>
    <w:rsid w:val="001B4D50"/>
    <w:rsid w:val="001B5C87"/>
    <w:rsid w:val="001F4DBE"/>
    <w:rsid w:val="00200299"/>
    <w:rsid w:val="002345DB"/>
    <w:rsid w:val="0023552A"/>
    <w:rsid w:val="002828B1"/>
    <w:rsid w:val="0029520B"/>
    <w:rsid w:val="002A313D"/>
    <w:rsid w:val="002B2A29"/>
    <w:rsid w:val="002C539F"/>
    <w:rsid w:val="003142F4"/>
    <w:rsid w:val="00315247"/>
    <w:rsid w:val="003414AF"/>
    <w:rsid w:val="00345B3B"/>
    <w:rsid w:val="00356063"/>
    <w:rsid w:val="003C4637"/>
    <w:rsid w:val="003C70B9"/>
    <w:rsid w:val="003E1CC1"/>
    <w:rsid w:val="003F60DA"/>
    <w:rsid w:val="0044126D"/>
    <w:rsid w:val="00442A5B"/>
    <w:rsid w:val="00446B80"/>
    <w:rsid w:val="004A799E"/>
    <w:rsid w:val="004D7267"/>
    <w:rsid w:val="004F196C"/>
    <w:rsid w:val="00507B0C"/>
    <w:rsid w:val="0051483F"/>
    <w:rsid w:val="00530000"/>
    <w:rsid w:val="00536650"/>
    <w:rsid w:val="005608CE"/>
    <w:rsid w:val="005B042F"/>
    <w:rsid w:val="005C42AF"/>
    <w:rsid w:val="005E2979"/>
    <w:rsid w:val="005F2968"/>
    <w:rsid w:val="005F79A9"/>
    <w:rsid w:val="006726D2"/>
    <w:rsid w:val="006C7DC3"/>
    <w:rsid w:val="00712CF6"/>
    <w:rsid w:val="007145DF"/>
    <w:rsid w:val="00740BFA"/>
    <w:rsid w:val="007638AD"/>
    <w:rsid w:val="00770B26"/>
    <w:rsid w:val="00774CCD"/>
    <w:rsid w:val="007847E4"/>
    <w:rsid w:val="00787918"/>
    <w:rsid w:val="00794671"/>
    <w:rsid w:val="00796122"/>
    <w:rsid w:val="007D00C0"/>
    <w:rsid w:val="0086095E"/>
    <w:rsid w:val="00860F32"/>
    <w:rsid w:val="008E2F66"/>
    <w:rsid w:val="008E55D3"/>
    <w:rsid w:val="008E7726"/>
    <w:rsid w:val="00954892"/>
    <w:rsid w:val="00986F1C"/>
    <w:rsid w:val="009B7514"/>
    <w:rsid w:val="009D3C7D"/>
    <w:rsid w:val="009F0FDE"/>
    <w:rsid w:val="00A01E42"/>
    <w:rsid w:val="00A277E1"/>
    <w:rsid w:val="00AA2034"/>
    <w:rsid w:val="00AA7B32"/>
    <w:rsid w:val="00AB2261"/>
    <w:rsid w:val="00AB77F6"/>
    <w:rsid w:val="00AD1F46"/>
    <w:rsid w:val="00AD4AE1"/>
    <w:rsid w:val="00AD684E"/>
    <w:rsid w:val="00B010EA"/>
    <w:rsid w:val="00B33746"/>
    <w:rsid w:val="00B436AB"/>
    <w:rsid w:val="00B6616B"/>
    <w:rsid w:val="00B70F13"/>
    <w:rsid w:val="00B97B6A"/>
    <w:rsid w:val="00BA0E98"/>
    <w:rsid w:val="00BB6F3D"/>
    <w:rsid w:val="00BF2D16"/>
    <w:rsid w:val="00C17B6E"/>
    <w:rsid w:val="00C9156C"/>
    <w:rsid w:val="00C92BA3"/>
    <w:rsid w:val="00C92FCE"/>
    <w:rsid w:val="00CC4E0D"/>
    <w:rsid w:val="00D31063"/>
    <w:rsid w:val="00D77D6D"/>
    <w:rsid w:val="00D817B5"/>
    <w:rsid w:val="00D968BF"/>
    <w:rsid w:val="00DE5CA0"/>
    <w:rsid w:val="00E20AFE"/>
    <w:rsid w:val="00E70FFB"/>
    <w:rsid w:val="00EA2B2B"/>
    <w:rsid w:val="00EA70DB"/>
    <w:rsid w:val="00EE30DE"/>
    <w:rsid w:val="00EE347C"/>
    <w:rsid w:val="00F3206E"/>
    <w:rsid w:val="00F85698"/>
    <w:rsid w:val="00FB3736"/>
    <w:rsid w:val="00FD0B26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86E5"/>
  <w15:docId w15:val="{374638C8-B9CE-48DF-A5A6-69A94E99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DC9"/>
    <w:rPr>
      <w:rFonts w:eastAsia="SimSun" w:cs="SimSu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0F4DC9"/>
    <w:rPr>
      <w:rFonts w:eastAsia="Times New Roman" w:hAnsi="Calibri" w:cs="Times New Roman"/>
      <w:color w:val="0000FF"/>
      <w:u w:val="single"/>
    </w:rPr>
  </w:style>
  <w:style w:type="paragraph" w:styleId="a5">
    <w:name w:val="No Spacing"/>
    <w:uiPriority w:val="1"/>
    <w:qFormat/>
    <w:rsid w:val="000F4DC9"/>
    <w:pPr>
      <w:suppressAutoHyphens/>
      <w:spacing w:after="0"/>
    </w:pPr>
    <w:rPr>
      <w:rFonts w:ascii="Calibri" w:eastAsia="SimSun" w:hAnsi="Calibri" w:cs="SimSun"/>
      <w:lang w:eastAsia="ar-SA"/>
    </w:rPr>
  </w:style>
  <w:style w:type="paragraph" w:customStyle="1" w:styleId="rvps2">
    <w:name w:val="rvps2"/>
    <w:basedOn w:val="a"/>
    <w:unhideWhenUsed/>
    <w:qFormat/>
    <w:rsid w:val="000F4DC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0F4DC9"/>
    <w:pPr>
      <w:spacing w:line="276" w:lineRule="auto"/>
      <w:ind w:left="720"/>
      <w:contextualSpacing/>
    </w:pPr>
    <w:rPr>
      <w:rFonts w:ascii="Calibri" w:hAnsi="Calibri" w:cs="Times New Roman"/>
    </w:rPr>
  </w:style>
  <w:style w:type="table" w:customStyle="1" w:styleId="11">
    <w:name w:val="Сетка таблицы1"/>
    <w:basedOn w:val="a1"/>
    <w:next w:val="a6"/>
    <w:uiPriority w:val="59"/>
    <w:qFormat/>
    <w:locked/>
    <w:rsid w:val="000F4DC9"/>
    <w:pPr>
      <w:spacing w:after="0"/>
    </w:pPr>
    <w:rPr>
      <w:rFonts w:ascii="Calibri" w:eastAsia="SimSun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0F4D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List Paragraph"/>
    <w:basedOn w:val="a"/>
    <w:link w:val="ac"/>
    <w:uiPriority w:val="34"/>
    <w:qFormat/>
    <w:rsid w:val="006C7DC3"/>
    <w:pPr>
      <w:spacing w:after="0"/>
      <w:ind w:left="72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Абзац списка Знак"/>
    <w:link w:val="ab"/>
    <w:uiPriority w:val="34"/>
    <w:locked/>
    <w:rsid w:val="006C7DC3"/>
    <w:rPr>
      <w:rFonts w:ascii="Calibri" w:eastAsia="Calibri" w:hAnsi="Calibri" w:cs="Calibri"/>
      <w:sz w:val="20"/>
      <w:szCs w:val="20"/>
      <w:lang w:eastAsia="en-US"/>
    </w:rPr>
  </w:style>
  <w:style w:type="character" w:customStyle="1" w:styleId="20">
    <w:name w:val="Основной текст (2)"/>
    <w:rsid w:val="006C7D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qaperiodofpaymentdays">
    <w:name w:val="qa_period_of_payment_days"/>
    <w:basedOn w:val="a0"/>
    <w:rsid w:val="000D0829"/>
  </w:style>
  <w:style w:type="character" w:customStyle="1" w:styleId="qaperiodofpaymenttype">
    <w:name w:val="qa_period_of_payment_type"/>
    <w:basedOn w:val="a0"/>
    <w:rsid w:val="000D0829"/>
  </w:style>
  <w:style w:type="character" w:customStyle="1" w:styleId="rvts44">
    <w:name w:val="rvts44"/>
    <w:basedOn w:val="a0"/>
    <w:rsid w:val="00536650"/>
  </w:style>
  <w:style w:type="character" w:customStyle="1" w:styleId="rvts9">
    <w:name w:val="rvts9"/>
    <w:basedOn w:val="a0"/>
    <w:rsid w:val="002345DB"/>
  </w:style>
  <w:style w:type="paragraph" w:styleId="ad">
    <w:name w:val="Normal (Web)"/>
    <w:basedOn w:val="a"/>
    <w:uiPriority w:val="99"/>
    <w:semiHidden/>
    <w:unhideWhenUsed/>
    <w:rsid w:val="00B3374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33746"/>
    <w:rPr>
      <w:b/>
      <w:bCs/>
    </w:rPr>
  </w:style>
  <w:style w:type="character" w:styleId="af">
    <w:name w:val="Emphasis"/>
    <w:basedOn w:val="a0"/>
    <w:uiPriority w:val="20"/>
    <w:qFormat/>
    <w:rsid w:val="00B33746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2C539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C539F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MQLo2D+6SW5EMTnQwIcPBtuj3w==">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3910</Words>
  <Characters>2230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userua11</dc:creator>
  <cp:lastModifiedBy>user</cp:lastModifiedBy>
  <cp:revision>2</cp:revision>
  <cp:lastPrinted>2025-10-16T12:31:00Z</cp:lastPrinted>
  <dcterms:created xsi:type="dcterms:W3CDTF">2025-10-16T12:32:00Z</dcterms:created>
  <dcterms:modified xsi:type="dcterms:W3CDTF">2025-10-16T12:32:00Z</dcterms:modified>
</cp:coreProperties>
</file>