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0A9DB" w14:textId="77777777" w:rsidR="000A728F" w:rsidRPr="000A728F" w:rsidRDefault="000A728F" w:rsidP="000A728F">
      <w:pPr>
        <w:jc w:val="left"/>
        <w:rPr>
          <w:rFonts w:ascii="Times New Roman" w:hAnsi="Times New Roman" w:cs="Times New Roman"/>
          <w:lang w:val="x-none"/>
        </w:rPr>
      </w:pPr>
      <w:proofErr w:type="spellStart"/>
      <w:r w:rsidRPr="000A728F">
        <w:rPr>
          <w:rFonts w:ascii="Times New Roman" w:hAnsi="Times New Roman" w:cs="Times New Roman"/>
          <w:b/>
          <w:bCs/>
          <w:lang w:val="x-none"/>
        </w:rPr>
        <w:t>Обгрунтування</w:t>
      </w:r>
      <w:proofErr w:type="spellEnd"/>
      <w:r w:rsidRPr="000A728F">
        <w:rPr>
          <w:rFonts w:ascii="Times New Roman" w:hAnsi="Times New Roman" w:cs="Times New Roman"/>
          <w:b/>
          <w:bCs/>
          <w:lang w:val="x-none"/>
        </w:rPr>
        <w:t xml:space="preserve"> технічних та якісних характеристик предмета закупівлі, його очікуваної вартості та/або розміру бюджетного призначення для предмета закупівлі за кодом ДК 021:2015:50530000-9 Послуги з ремонту і технічного обслуговування техніки (Послуги з технічного обслуговування газових</w:t>
      </w:r>
      <w:r w:rsidRPr="000A728F">
        <w:rPr>
          <w:rFonts w:ascii="Times New Roman" w:hAnsi="Times New Roman" w:cs="Times New Roman"/>
          <w:lang w:val="x-none"/>
        </w:rPr>
        <w:t xml:space="preserve"> котлів)</w:t>
      </w:r>
    </w:p>
    <w:p w14:paraId="13D104B6" w14:textId="77777777" w:rsidR="000A728F" w:rsidRPr="000A728F" w:rsidRDefault="000A728F" w:rsidP="000A728F">
      <w:pPr>
        <w:jc w:val="left"/>
        <w:rPr>
          <w:rFonts w:ascii="Times New Roman" w:hAnsi="Times New Roman" w:cs="Times New Roman"/>
          <w:lang w:val="x-none"/>
        </w:rPr>
      </w:pPr>
    </w:p>
    <w:p w14:paraId="54AE7EE7"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45473404"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Найменування замовника: Волинський обласний центр зайнятості</w:t>
      </w:r>
    </w:p>
    <w:p w14:paraId="57A35DF6"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Місцезнаходження замовника: 43025, Україна, Волинська область, м. Луцьк, вул. Богдана Хмельницького, 3А</w:t>
      </w:r>
    </w:p>
    <w:p w14:paraId="31587E69"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Код замовника за ЄДРПОУ: 05427482</w:t>
      </w:r>
    </w:p>
    <w:p w14:paraId="2AF64608"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Категорія замовника: органи соціального страхування, зазначені у пункті 2 частини першої статті 2 Закону України «Про публічні закупівлі»</w:t>
      </w:r>
    </w:p>
    <w:p w14:paraId="44E96A1C"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9989FC5"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Послуги з технічного обслуговування газових котлів (код ДК 021:2015: 50530000-9 Послуги з ремонту і технічного обслуговування техніки)</w:t>
      </w:r>
    </w:p>
    <w:p w14:paraId="7F361C1C"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3. Процедура закупівлі: Відкриті торги (з особливостями)</w:t>
      </w:r>
    </w:p>
    <w:p w14:paraId="59E14C51"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4. Ідентифікатор закупівлі: UA-2024-08-16-010424-a</w:t>
      </w:r>
    </w:p>
    <w:p w14:paraId="333999DE"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5. Розмір кошторисного призначення: 44220,00 грн, з ПДВ</w:t>
      </w:r>
    </w:p>
    <w:p w14:paraId="43D09657"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Розмір кошторисного призначення визначено за КЕКВ 2240 «Оплата послуг» розділу «Утримання Державної служби зайнятості» відповідно до затвердженого кошторису видатків Волинського обласного центру зайнятості на 2024 рік.</w:t>
      </w:r>
    </w:p>
    <w:p w14:paraId="34246664"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 xml:space="preserve">6. </w:t>
      </w:r>
      <w:proofErr w:type="spellStart"/>
      <w:r w:rsidRPr="000A728F">
        <w:rPr>
          <w:rFonts w:ascii="Times New Roman" w:hAnsi="Times New Roman" w:cs="Times New Roman"/>
          <w:lang w:val="x-none"/>
        </w:rPr>
        <w:t>Обгрунтування</w:t>
      </w:r>
      <w:proofErr w:type="spellEnd"/>
      <w:r w:rsidRPr="000A728F">
        <w:rPr>
          <w:rFonts w:ascii="Times New Roman" w:hAnsi="Times New Roman" w:cs="Times New Roman"/>
          <w:lang w:val="x-none"/>
        </w:rPr>
        <w:t xml:space="preserve"> технічних та якісних характеристик предмета закупівлі:</w:t>
      </w:r>
    </w:p>
    <w:p w14:paraId="7378DB8C"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Технічне обслуговування газових котлів регулюється Правилами безпеки системи газопостачання, що затверджені Наказом Міністерства енергетики та вугільної промисловості України від 15.05.2015 № 285 (далі – Правила) та Постановою Національної комісії, що здійснює державне регулювання у сферах енергетики та комунальних послуг від 30.09.2015 № 2494 «Про затвердження Кодексу газорозподільних систем» (далі - Кодекс).</w:t>
      </w:r>
    </w:p>
    <w:p w14:paraId="7E8B8629"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lastRenderedPageBreak/>
        <w:t>Газові колонки відносяться до технологічного обладнання підвищеного ступеня небезпеки через те, що в якості основного виду палива використовується природний газ. Тому таке обладнання потребує спеціального обслуговування, яке можна довіряти досвідченим та кваліфікованим майстрам, які мають відповідні допуски, дозволи. Відповідно до розділу ІІІ Кодексу, власник газових котлів повинен укласти договір на технічне обслуговування газових приладів.</w:t>
      </w:r>
    </w:p>
    <w:p w14:paraId="49A6E049"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Відповідно до п. 2.11 Правил проведення планового технічного обслуговування газового обладнання здійснюється не рідше одного разу на рік зокрема перед початком опалювального сезону, а також після ремонту обладнання.</w:t>
      </w:r>
    </w:p>
    <w:p w14:paraId="21F72112"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 xml:space="preserve">7. </w:t>
      </w:r>
      <w:proofErr w:type="spellStart"/>
      <w:r w:rsidRPr="000A728F">
        <w:rPr>
          <w:rFonts w:ascii="Times New Roman" w:hAnsi="Times New Roman" w:cs="Times New Roman"/>
          <w:lang w:val="x-none"/>
        </w:rPr>
        <w:t>Обгрунтування</w:t>
      </w:r>
      <w:proofErr w:type="spellEnd"/>
      <w:r w:rsidRPr="000A728F">
        <w:rPr>
          <w:rFonts w:ascii="Times New Roman" w:hAnsi="Times New Roman" w:cs="Times New Roman"/>
          <w:lang w:val="x-none"/>
        </w:rPr>
        <w:t xml:space="preserve"> розміру кошторисного призначення:</w:t>
      </w:r>
    </w:p>
    <w:p w14:paraId="20BC6D22"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Закупівля запланована на 2024 рік.</w:t>
      </w:r>
    </w:p>
    <w:p w14:paraId="77B370AA"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Розмір кошторисного призначення для предмета закупівлі за кодом ДК 021:2015:50530000-9 Послуги з ремонту і технічного обслуговування техніки (Послуги з технічного обслуговування газових котлів) сформований з урахуванням наявної потреби в закупівлі даних послуг.</w:t>
      </w:r>
    </w:p>
    <w:p w14:paraId="39F61641"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 xml:space="preserve">8. </w:t>
      </w:r>
      <w:proofErr w:type="spellStart"/>
      <w:r w:rsidRPr="000A728F">
        <w:rPr>
          <w:rFonts w:ascii="Times New Roman" w:hAnsi="Times New Roman" w:cs="Times New Roman"/>
          <w:lang w:val="x-none"/>
        </w:rPr>
        <w:t>Обгрунтування</w:t>
      </w:r>
      <w:proofErr w:type="spellEnd"/>
      <w:r w:rsidRPr="000A728F">
        <w:rPr>
          <w:rFonts w:ascii="Times New Roman" w:hAnsi="Times New Roman" w:cs="Times New Roman"/>
          <w:lang w:val="x-none"/>
        </w:rPr>
        <w:t xml:space="preserve"> очікуваної вартості предмета закупівлі:</w:t>
      </w:r>
    </w:p>
    <w:p w14:paraId="30C0960E"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Очікувана вартість предмета закупівлі за кодом ДК 021:2015: 50530000-9 Послуги з ремонту і технічного обслуговування техніки (Послуги з технічного обслуговування газових котлів) становить 44220,00 грн, з ПДВ, що відповідає розміру кошторисного призначення.</w:t>
      </w:r>
    </w:p>
    <w:p w14:paraId="674953C7" w14:textId="77777777" w:rsidR="000A728F" w:rsidRPr="000A728F" w:rsidRDefault="000A728F" w:rsidP="000A728F">
      <w:pPr>
        <w:jc w:val="left"/>
        <w:rPr>
          <w:rFonts w:ascii="Times New Roman" w:hAnsi="Times New Roman" w:cs="Times New Roman"/>
          <w:lang w:val="x-none"/>
        </w:rPr>
      </w:pPr>
      <w:r w:rsidRPr="000A728F">
        <w:rPr>
          <w:rFonts w:ascii="Times New Roman" w:hAnsi="Times New Roman" w:cs="Times New Roman"/>
          <w:lang w:val="x-none"/>
        </w:rPr>
        <w:t>Визначення очікуваної вартості предмета закупівлі здійснювалося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p>
    <w:p w14:paraId="56FC3516" w14:textId="48557CC5" w:rsidR="002C6584" w:rsidRPr="000A728F" w:rsidRDefault="002C6584" w:rsidP="000A728F">
      <w:pPr>
        <w:jc w:val="left"/>
        <w:rPr>
          <w:rFonts w:ascii="Times New Roman" w:hAnsi="Times New Roman" w:cs="Times New Roman"/>
        </w:rPr>
      </w:pPr>
    </w:p>
    <w:sectPr w:rsidR="002C6584" w:rsidRPr="000A728F" w:rsidSect="000A728F">
      <w:pgSz w:w="12240" w:h="15840"/>
      <w:pgMar w:top="850" w:right="850" w:bottom="850" w:left="1417"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8F"/>
    <w:rsid w:val="000A728F"/>
    <w:rsid w:val="002C6584"/>
    <w:rsid w:val="00692F0E"/>
    <w:rsid w:val="00E428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EA78"/>
  <w15:chartTrackingRefBased/>
  <w15:docId w15:val="{42A27320-8C4D-4EAF-91E2-E2CE7888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8"/>
        <w:szCs w:val="22"/>
        <w:lang w:val="uk-UA"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1336</Characters>
  <Application>Microsoft Office Word</Application>
  <DocSecurity>0</DocSecurity>
  <Lines>11</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380973900272</dc:creator>
  <cp:keywords/>
  <dc:description/>
  <cp:lastModifiedBy>380973900272</cp:lastModifiedBy>
  <cp:revision>1</cp:revision>
  <dcterms:created xsi:type="dcterms:W3CDTF">2024-08-19T12:32:00Z</dcterms:created>
  <dcterms:modified xsi:type="dcterms:W3CDTF">2024-08-19T12:32:00Z</dcterms:modified>
</cp:coreProperties>
</file>