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D98BA" w14:textId="77777777" w:rsidR="005608CE" w:rsidRDefault="005608CE" w:rsidP="00B436AB">
      <w:pPr>
        <w:shd w:val="clear" w:color="auto" w:fill="FFFFFF"/>
        <w:spacing w:after="0"/>
        <w:ind w:left="450" w:right="450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608CE">
        <w:rPr>
          <w:rFonts w:cs="Times New Roman"/>
          <w:b/>
          <w:bCs/>
          <w:color w:val="000000"/>
          <w:sz w:val="28"/>
          <w:szCs w:val="28"/>
        </w:rPr>
        <w:t>Обґрунтування</w:t>
      </w:r>
      <w:r w:rsidR="007D00C0" w:rsidRPr="005608CE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14:paraId="0EA751FC" w14:textId="638BA108" w:rsidR="00B436AB" w:rsidRPr="005608CE" w:rsidRDefault="007D00C0" w:rsidP="00B436AB">
      <w:pPr>
        <w:shd w:val="clear" w:color="auto" w:fill="FFFFFF"/>
        <w:spacing w:after="0"/>
        <w:ind w:left="450" w:right="450"/>
        <w:jc w:val="center"/>
        <w:rPr>
          <w:rFonts w:eastAsiaTheme="minorHAnsi" w:cs="Times New Roman"/>
          <w:b/>
          <w:bCs/>
          <w:color w:val="000000" w:themeColor="text1"/>
          <w:sz w:val="28"/>
          <w:szCs w:val="28"/>
          <w:lang w:eastAsia="en-US"/>
        </w:rPr>
      </w:pPr>
      <w:r w:rsidRPr="005608CE">
        <w:rPr>
          <w:rFonts w:cs="Times New Roman"/>
          <w:b/>
          <w:bCs/>
          <w:color w:val="000000"/>
          <w:sz w:val="28"/>
          <w:szCs w:val="28"/>
        </w:rPr>
        <w:t xml:space="preserve">технічних та якісних характеристик предмета закупівлі, </w:t>
      </w:r>
      <w:r w:rsidR="00200299" w:rsidRPr="005608CE">
        <w:rPr>
          <w:rFonts w:cs="Times New Roman"/>
          <w:b/>
          <w:bCs/>
          <w:color w:val="000000"/>
          <w:sz w:val="28"/>
          <w:szCs w:val="28"/>
        </w:rPr>
        <w:t xml:space="preserve">його </w:t>
      </w:r>
      <w:r w:rsidRPr="005608CE">
        <w:rPr>
          <w:rFonts w:cs="Times New Roman"/>
          <w:b/>
          <w:bCs/>
          <w:color w:val="000000"/>
          <w:sz w:val="28"/>
          <w:szCs w:val="28"/>
        </w:rPr>
        <w:t xml:space="preserve">очікуваної вартості </w:t>
      </w:r>
      <w:r w:rsidR="00200299" w:rsidRPr="005608CE">
        <w:rPr>
          <w:rFonts w:cs="Times New Roman"/>
          <w:b/>
          <w:bCs/>
          <w:color w:val="000000"/>
          <w:sz w:val="28"/>
          <w:szCs w:val="28"/>
        </w:rPr>
        <w:t xml:space="preserve">та/або розміру бюджетного призначення </w:t>
      </w:r>
    </w:p>
    <w:p w14:paraId="189F1CF8" w14:textId="77777777" w:rsidR="007D00C0" w:rsidRPr="00B436AB" w:rsidRDefault="007D00C0" w:rsidP="00B436AB">
      <w:pPr>
        <w:shd w:val="clear" w:color="auto" w:fill="FFFFFF"/>
        <w:spacing w:after="0"/>
        <w:ind w:left="450" w:right="450"/>
        <w:jc w:val="center"/>
        <w:rPr>
          <w:rFonts w:cs="Times New Roman"/>
          <w:color w:val="000000"/>
          <w:sz w:val="28"/>
          <w:szCs w:val="28"/>
        </w:rPr>
      </w:pPr>
    </w:p>
    <w:p w14:paraId="4BB4E83C" w14:textId="4400E107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  <w:bookmarkStart w:id="0" w:name="_heading=h.17dp8vu" w:colFirst="0" w:colLast="0"/>
      <w:bookmarkEnd w:id="0"/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1.</w:t>
      </w:r>
      <w:r w:rsidR="00B436AB"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763E312B" w14:textId="7D8B3E90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Найменування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Волинський обласний центр зайнятості</w:t>
      </w:r>
    </w:p>
    <w:p w14:paraId="4AF123A0" w14:textId="7D9D7497" w:rsidR="00EA70DB" w:rsidRPr="00AD4AE1" w:rsidRDefault="00200299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Місцезнаходження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43025, Україна, Волинська обл</w:t>
      </w:r>
      <w:r w:rsidR="00040707" w:rsidRPr="00AD4AE1">
        <w:rPr>
          <w:rFonts w:eastAsia="Times New Roman" w:cs="Times New Roman"/>
          <w:color w:val="000000"/>
          <w:sz w:val="24"/>
          <w:szCs w:val="24"/>
        </w:rPr>
        <w:t>асть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, м. Луцьк, вул. Богдана Хмельницького, 3</w:t>
      </w:r>
      <w:r w:rsidR="00774CCD">
        <w:rPr>
          <w:rFonts w:eastAsia="Times New Roman" w:cs="Times New Roman"/>
          <w:color w:val="000000"/>
          <w:sz w:val="24"/>
          <w:szCs w:val="24"/>
        </w:rPr>
        <w:t>А</w:t>
      </w:r>
    </w:p>
    <w:p w14:paraId="1FF08546" w14:textId="3228ABAF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Код за</w:t>
      </w:r>
      <w:r w:rsidR="00200299">
        <w:rPr>
          <w:rFonts w:eastAsia="Times New Roman" w:cs="Times New Roman"/>
          <w:color w:val="000000"/>
          <w:sz w:val="24"/>
          <w:szCs w:val="24"/>
        </w:rPr>
        <w:t>мовника за</w:t>
      </w:r>
      <w:r w:rsidRPr="00AD4AE1">
        <w:rPr>
          <w:rFonts w:eastAsia="Times New Roman" w:cs="Times New Roman"/>
          <w:color w:val="000000"/>
          <w:sz w:val="24"/>
          <w:szCs w:val="24"/>
        </w:rPr>
        <w:t xml:space="preserve"> ЄДРПОУ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>: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 xml:space="preserve"> 05427482</w:t>
      </w:r>
    </w:p>
    <w:p w14:paraId="6935813B" w14:textId="65C2B354" w:rsidR="00EA70DB" w:rsidRPr="00AD4AE1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eastAsia="Times New Roman" w:cs="Times New Roman"/>
          <w:color w:val="000000"/>
          <w:sz w:val="24"/>
          <w:szCs w:val="24"/>
        </w:rPr>
        <w:t>К</w:t>
      </w:r>
      <w:r w:rsidR="0029520B" w:rsidRPr="00AD4AE1">
        <w:rPr>
          <w:rFonts w:eastAsia="Times New Roman" w:cs="Times New Roman"/>
          <w:color w:val="000000"/>
          <w:sz w:val="24"/>
          <w:szCs w:val="24"/>
        </w:rPr>
        <w:t xml:space="preserve">атегорія замовника: </w:t>
      </w:r>
      <w:r w:rsidR="001976F9" w:rsidRPr="00AD4AE1">
        <w:rPr>
          <w:rFonts w:eastAsia="Times New Roman" w:cs="Times New Roman"/>
          <w:color w:val="000000"/>
          <w:sz w:val="24"/>
          <w:szCs w:val="24"/>
        </w:rPr>
        <w:t>органи соціального страхування, зазначені у пункті 2 частини першої статті 2 Закону України «Про публічні закупівлі»</w:t>
      </w:r>
    </w:p>
    <w:p w14:paraId="6B87A985" w14:textId="77777777" w:rsidR="00AD1F46" w:rsidRDefault="00AD1F46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jc w:val="both"/>
        <w:rPr>
          <w:rFonts w:eastAsia="Times New Roman" w:cs="Times New Roman"/>
          <w:b/>
          <w:bCs/>
          <w:color w:val="000000"/>
          <w:sz w:val="24"/>
          <w:szCs w:val="24"/>
        </w:rPr>
      </w:pPr>
    </w:p>
    <w:p w14:paraId="2CB225CD" w14:textId="5906698D" w:rsidR="00B33746" w:rsidRPr="00DB2ED5" w:rsidRDefault="0029520B" w:rsidP="007145DF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AD4AE1">
        <w:rPr>
          <w:rFonts w:cs="Times New Roman"/>
          <w:b/>
          <w:bCs/>
          <w:color w:val="000000"/>
          <w:sz w:val="24"/>
          <w:szCs w:val="24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1" w:name="bookmark=id.3rdcrjn" w:colFirst="0" w:colLast="0"/>
      <w:bookmarkEnd w:id="1"/>
      <w:r w:rsidR="007145D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7E2856" w:rsidRPr="000F7E0E">
        <w:rPr>
          <w:bCs/>
          <w:color w:val="000000"/>
          <w:sz w:val="24"/>
          <w:szCs w:val="24"/>
        </w:rPr>
        <w:t>Архівні стелажі металеві</w:t>
      </w:r>
      <w:r w:rsidR="007E2856" w:rsidRPr="00731450">
        <w:rPr>
          <w:rFonts w:cs="Times New Roman"/>
          <w:bCs/>
          <w:color w:val="000000"/>
          <w:sz w:val="24"/>
          <w:szCs w:val="24"/>
        </w:rPr>
        <w:t xml:space="preserve"> (</w:t>
      </w:r>
      <w:r w:rsidR="007E2856" w:rsidRPr="0084289B">
        <w:rPr>
          <w:bCs/>
          <w:color w:val="000000"/>
          <w:sz w:val="24"/>
          <w:szCs w:val="24"/>
        </w:rPr>
        <w:t>код ДК 021:2015:</w:t>
      </w:r>
      <w:r w:rsidR="007E2856">
        <w:rPr>
          <w:bCs/>
          <w:color w:val="000000"/>
          <w:sz w:val="24"/>
          <w:szCs w:val="24"/>
        </w:rPr>
        <w:t xml:space="preserve"> </w:t>
      </w:r>
      <w:r w:rsidR="007E2856" w:rsidRPr="00D76299">
        <w:rPr>
          <w:bCs/>
          <w:color w:val="000000"/>
          <w:sz w:val="24"/>
          <w:szCs w:val="24"/>
        </w:rPr>
        <w:t>39130000-2 Офісні меблі</w:t>
      </w:r>
      <w:r w:rsidR="007E2856" w:rsidRPr="00731450">
        <w:rPr>
          <w:rFonts w:cs="Times New Roman"/>
          <w:sz w:val="24"/>
          <w:szCs w:val="24"/>
          <w:lang w:val="ru-RU"/>
        </w:rPr>
        <w:t>)</w:t>
      </w:r>
    </w:p>
    <w:p w14:paraId="5227CEBD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bookmarkStart w:id="2" w:name="bookmark=id.26in1rg" w:colFirst="0" w:colLast="0"/>
      <w:bookmarkEnd w:id="2"/>
    </w:p>
    <w:p w14:paraId="055E1B05" w14:textId="057F3240" w:rsidR="00EA70DB" w:rsidRPr="00AD4AE1" w:rsidRDefault="0029520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AD4AE1">
        <w:rPr>
          <w:rFonts w:eastAsia="Times New Roman" w:cs="Times New Roman"/>
          <w:b/>
          <w:bCs/>
          <w:color w:val="000000"/>
          <w:sz w:val="24"/>
          <w:szCs w:val="24"/>
        </w:rPr>
        <w:t xml:space="preserve">3. </w:t>
      </w:r>
      <w:r w:rsidR="00040707" w:rsidRPr="00AD4AE1">
        <w:rPr>
          <w:rFonts w:eastAsia="Times New Roman" w:cs="Times New Roman"/>
          <w:b/>
          <w:bCs/>
          <w:color w:val="000000"/>
          <w:sz w:val="24"/>
          <w:szCs w:val="24"/>
        </w:rPr>
        <w:t>Процедура закупівлі</w:t>
      </w:r>
      <w:r w:rsidRPr="00AD4AE1">
        <w:rPr>
          <w:rFonts w:eastAsia="Times New Roman" w:cs="Times New Roman"/>
          <w:b/>
          <w:bCs/>
          <w:sz w:val="24"/>
          <w:szCs w:val="24"/>
        </w:rPr>
        <w:t>:</w:t>
      </w:r>
      <w:r w:rsidR="00040707" w:rsidRPr="00AD4AE1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40707" w:rsidRPr="00AD4AE1">
        <w:rPr>
          <w:rFonts w:eastAsia="Times New Roman" w:cs="Times New Roman"/>
          <w:sz w:val="24"/>
          <w:szCs w:val="24"/>
        </w:rPr>
        <w:t>Відкриті торги</w:t>
      </w:r>
      <w:r w:rsidR="00200299">
        <w:rPr>
          <w:rFonts w:eastAsia="Times New Roman" w:cs="Times New Roman"/>
          <w:sz w:val="24"/>
          <w:szCs w:val="24"/>
        </w:rPr>
        <w:t xml:space="preserve"> (з особливостями)</w:t>
      </w:r>
    </w:p>
    <w:p w14:paraId="2E43DF88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8C8B0F9" w14:textId="236B40A9" w:rsidR="00B6616B" w:rsidRPr="005608CE" w:rsidRDefault="00B6616B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5608CE">
        <w:rPr>
          <w:rFonts w:eastAsia="Times New Roman" w:cs="Times New Roman"/>
          <w:b/>
          <w:bCs/>
          <w:color w:val="000000"/>
          <w:sz w:val="24"/>
          <w:szCs w:val="24"/>
        </w:rPr>
        <w:t>4.</w:t>
      </w:r>
      <w:r w:rsidR="007145DF">
        <w:rPr>
          <w:rFonts w:eastAsia="Times New Roman" w:cs="Times New Roman"/>
          <w:b/>
          <w:bCs/>
          <w:color w:val="000000"/>
          <w:sz w:val="24"/>
          <w:szCs w:val="24"/>
        </w:rPr>
        <w:t xml:space="preserve"> Вид та і</w:t>
      </w:r>
      <w:r w:rsidRPr="005608CE">
        <w:rPr>
          <w:rFonts w:eastAsia="Times New Roman" w:cs="Times New Roman"/>
          <w:b/>
          <w:bCs/>
          <w:color w:val="000000"/>
          <w:sz w:val="24"/>
          <w:szCs w:val="24"/>
        </w:rPr>
        <w:t>дентифікатор закупівлі:</w:t>
      </w:r>
      <w:r w:rsidR="007145DF">
        <w:rPr>
          <w:rFonts w:eastAsia="Times New Roman" w:cs="Times New Roman"/>
          <w:b/>
          <w:bCs/>
          <w:color w:val="000000"/>
          <w:sz w:val="24"/>
          <w:szCs w:val="24"/>
        </w:rPr>
        <w:t xml:space="preserve"> </w:t>
      </w:r>
      <w:r w:rsidR="007145DF" w:rsidRPr="007145DF">
        <w:rPr>
          <w:rFonts w:eastAsia="Times New Roman" w:cs="Times New Roman"/>
          <w:color w:val="000000"/>
          <w:sz w:val="24"/>
          <w:szCs w:val="24"/>
        </w:rPr>
        <w:t>Товари</w:t>
      </w:r>
      <w:r w:rsidR="005608CE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7E2856" w:rsidRPr="007E2856">
        <w:rPr>
          <w:rFonts w:eastAsia="Times New Roman" w:cs="Times New Roman"/>
          <w:color w:val="000000"/>
          <w:sz w:val="24"/>
          <w:szCs w:val="24"/>
        </w:rPr>
        <w:t>UA-2024-01-12-004170-a</w:t>
      </w:r>
    </w:p>
    <w:p w14:paraId="3408D1DF" w14:textId="77777777" w:rsidR="00AD4AE1" w:rsidRDefault="00AD4AE1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384524E4" w14:textId="5464CCDA" w:rsidR="00DB2ED5" w:rsidRDefault="00AA2034" w:rsidP="00DB2E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5. Розмір 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>кошторис</w:t>
      </w:r>
      <w:r w:rsidRPr="005F79A9">
        <w:rPr>
          <w:rFonts w:eastAsia="Times New Roman" w:cs="Times New Roman"/>
          <w:b/>
          <w:bCs/>
          <w:sz w:val="24"/>
          <w:szCs w:val="24"/>
        </w:rPr>
        <w:t>ного призначення:</w:t>
      </w:r>
      <w:r w:rsidR="00FD6D14" w:rsidRPr="005F79A9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E2856" w:rsidRPr="007E2856">
        <w:rPr>
          <w:rFonts w:eastAsia="Times New Roman" w:cs="Times New Roman"/>
          <w:sz w:val="24"/>
          <w:szCs w:val="24"/>
        </w:rPr>
        <w:t>243 824</w:t>
      </w:r>
      <w:r w:rsidR="00621C1F" w:rsidRPr="00621C1F">
        <w:rPr>
          <w:rFonts w:eastAsia="Times New Roman" w:cs="Times New Roman"/>
          <w:sz w:val="24"/>
          <w:szCs w:val="24"/>
        </w:rPr>
        <w:t xml:space="preserve"> грн з ПДВ</w:t>
      </w:r>
      <w:r w:rsidR="00DB2ED5" w:rsidRPr="00DB2ED5">
        <w:rPr>
          <w:rFonts w:eastAsia="Times New Roman" w:cs="Times New Roman"/>
          <w:sz w:val="24"/>
          <w:szCs w:val="24"/>
        </w:rPr>
        <w:t xml:space="preserve"> </w:t>
      </w:r>
    </w:p>
    <w:p w14:paraId="17F35AA7" w14:textId="045067E2" w:rsidR="00B33746" w:rsidRPr="002A313D" w:rsidRDefault="00B33746" w:rsidP="00DB2E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2A313D">
        <w:rPr>
          <w:rFonts w:eastAsia="Times New Roman" w:cs="Times New Roman"/>
          <w:sz w:val="24"/>
          <w:szCs w:val="24"/>
        </w:rPr>
        <w:t xml:space="preserve">Розмір кошторисного призначення визначено за КЕКВ </w:t>
      </w:r>
      <w:r w:rsidR="00621C1F">
        <w:rPr>
          <w:rFonts w:eastAsia="Times New Roman" w:cs="Times New Roman"/>
          <w:sz w:val="24"/>
          <w:szCs w:val="24"/>
        </w:rPr>
        <w:t>2210,</w:t>
      </w:r>
      <w:r w:rsidRPr="002A313D">
        <w:rPr>
          <w:rFonts w:eastAsia="Times New Roman" w:cs="Times New Roman"/>
          <w:sz w:val="24"/>
          <w:szCs w:val="24"/>
        </w:rPr>
        <w:t xml:space="preserve"> відповідно до затвердженого </w:t>
      </w:r>
      <w:r w:rsidR="009D7F27">
        <w:rPr>
          <w:rFonts w:eastAsia="Times New Roman" w:cs="Times New Roman"/>
          <w:sz w:val="24"/>
          <w:szCs w:val="24"/>
        </w:rPr>
        <w:t xml:space="preserve"> тимчасового </w:t>
      </w:r>
      <w:r w:rsidRPr="002A313D">
        <w:rPr>
          <w:rFonts w:eastAsia="Times New Roman" w:cs="Times New Roman"/>
          <w:sz w:val="24"/>
          <w:szCs w:val="24"/>
        </w:rPr>
        <w:t>кошторису видатків Волинського обласного центру зайнятості на</w:t>
      </w:r>
      <w:r w:rsidR="009D7F27">
        <w:rPr>
          <w:rFonts w:eastAsia="Times New Roman" w:cs="Times New Roman"/>
          <w:sz w:val="24"/>
          <w:szCs w:val="24"/>
        </w:rPr>
        <w:t xml:space="preserve"> 1 квартал</w:t>
      </w:r>
      <w:r w:rsidRPr="002A313D">
        <w:rPr>
          <w:rFonts w:eastAsia="Times New Roman" w:cs="Times New Roman"/>
          <w:sz w:val="24"/>
          <w:szCs w:val="24"/>
        </w:rPr>
        <w:t xml:space="preserve"> 202</w:t>
      </w:r>
      <w:r w:rsidR="007E2856">
        <w:rPr>
          <w:rFonts w:eastAsia="Times New Roman" w:cs="Times New Roman"/>
          <w:sz w:val="24"/>
          <w:szCs w:val="24"/>
        </w:rPr>
        <w:t>4</w:t>
      </w:r>
      <w:r w:rsidRPr="002A313D">
        <w:rPr>
          <w:rFonts w:eastAsia="Times New Roman" w:cs="Times New Roman"/>
          <w:sz w:val="24"/>
          <w:szCs w:val="24"/>
        </w:rPr>
        <w:t xml:space="preserve"> р</w:t>
      </w:r>
      <w:r w:rsidR="009D7F27">
        <w:rPr>
          <w:rFonts w:eastAsia="Times New Roman" w:cs="Times New Roman"/>
          <w:sz w:val="24"/>
          <w:szCs w:val="24"/>
        </w:rPr>
        <w:t>оку</w:t>
      </w:r>
      <w:r w:rsidRPr="002A313D">
        <w:rPr>
          <w:rFonts w:eastAsia="Times New Roman" w:cs="Times New Roman"/>
          <w:sz w:val="24"/>
          <w:szCs w:val="24"/>
        </w:rPr>
        <w:t>.</w:t>
      </w:r>
    </w:p>
    <w:p w14:paraId="7625BFE3" w14:textId="77777777" w:rsidR="005F79A9" w:rsidRDefault="005F79A9" w:rsidP="005F79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66D05EE" w14:textId="36236DA5" w:rsidR="00AA2034" w:rsidRDefault="00AA2034" w:rsidP="00B436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6. </w:t>
      </w:r>
      <w:r w:rsidR="003142F4">
        <w:rPr>
          <w:rFonts w:eastAsia="Times New Roman" w:cs="Times New Roman"/>
          <w:b/>
          <w:bCs/>
          <w:sz w:val="24"/>
          <w:szCs w:val="24"/>
        </w:rPr>
        <w:t>Обґрунтування</w:t>
      </w:r>
      <w:r>
        <w:rPr>
          <w:rFonts w:eastAsia="Times New Roman" w:cs="Times New Roman"/>
          <w:b/>
          <w:bCs/>
          <w:sz w:val="24"/>
          <w:szCs w:val="24"/>
        </w:rPr>
        <w:t xml:space="preserve"> технічних та якісних характеристик предмета закупівлі:</w:t>
      </w:r>
    </w:p>
    <w:p w14:paraId="38036603" w14:textId="44689F73" w:rsidR="00621C1F" w:rsidRDefault="00621C1F" w:rsidP="00621C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  <w:r w:rsidRPr="00621C1F">
        <w:rPr>
          <w:rFonts w:eastAsia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7FE340A3" w14:textId="77777777" w:rsidR="00CE6705" w:rsidRPr="00CE6705" w:rsidRDefault="00CE6705" w:rsidP="00CE6705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CE6705">
        <w:rPr>
          <w:rFonts w:cs="Times New Roman"/>
          <w:b/>
          <w:color w:val="000000"/>
          <w:sz w:val="24"/>
          <w:szCs w:val="24"/>
        </w:rPr>
        <w:t>Місце поставки товару:</w:t>
      </w:r>
      <w:r w:rsidRPr="00CE6705">
        <w:rPr>
          <w:rFonts w:cs="Times New Roman"/>
          <w:color w:val="000000"/>
          <w:sz w:val="24"/>
          <w:szCs w:val="24"/>
        </w:rPr>
        <w:t xml:space="preserve"> 43023, Волинська область, м. Луцьк, вул. </w:t>
      </w:r>
      <w:proofErr w:type="spellStart"/>
      <w:r w:rsidRPr="00CE6705">
        <w:rPr>
          <w:rFonts w:cs="Times New Roman"/>
          <w:color w:val="000000"/>
          <w:sz w:val="24"/>
          <w:szCs w:val="24"/>
        </w:rPr>
        <w:t>Конякіна</w:t>
      </w:r>
      <w:proofErr w:type="spellEnd"/>
      <w:r w:rsidRPr="00CE6705">
        <w:rPr>
          <w:rFonts w:cs="Times New Roman"/>
          <w:color w:val="000000"/>
          <w:sz w:val="24"/>
          <w:szCs w:val="24"/>
        </w:rPr>
        <w:t>, 2 (частина адміністративного будинку Волинського обласного центру зайнятості);</w:t>
      </w:r>
    </w:p>
    <w:p w14:paraId="4C33AB05" w14:textId="77777777" w:rsidR="00CE6705" w:rsidRPr="00CE6705" w:rsidRDefault="00CE6705" w:rsidP="00CE6705">
      <w:pPr>
        <w:tabs>
          <w:tab w:val="left" w:pos="4665"/>
        </w:tabs>
        <w:spacing w:after="0"/>
        <w:jc w:val="both"/>
        <w:rPr>
          <w:rFonts w:cs="Times New Roman"/>
          <w:color w:val="000000"/>
          <w:sz w:val="24"/>
          <w:szCs w:val="24"/>
        </w:rPr>
      </w:pPr>
      <w:r w:rsidRPr="00CE6705">
        <w:rPr>
          <w:rFonts w:cs="Times New Roman"/>
          <w:b/>
          <w:color w:val="000000"/>
          <w:sz w:val="24"/>
          <w:szCs w:val="24"/>
        </w:rPr>
        <w:t>Строк поставки товару:</w:t>
      </w:r>
      <w:r w:rsidRPr="00CE6705">
        <w:rPr>
          <w:rFonts w:cs="Times New Roman"/>
          <w:color w:val="000000"/>
          <w:sz w:val="24"/>
          <w:szCs w:val="24"/>
        </w:rPr>
        <w:t xml:space="preserve"> до </w:t>
      </w:r>
      <w:r w:rsidRPr="00CE6705">
        <w:rPr>
          <w:rFonts w:cs="Times New Roman"/>
          <w:color w:val="000000"/>
          <w:sz w:val="24"/>
          <w:szCs w:val="24"/>
          <w:lang w:val="ru-RU"/>
        </w:rPr>
        <w:t>29</w:t>
      </w:r>
      <w:r w:rsidRPr="00CE6705">
        <w:rPr>
          <w:rFonts w:cs="Times New Roman"/>
          <w:color w:val="000000"/>
          <w:sz w:val="24"/>
          <w:szCs w:val="24"/>
        </w:rPr>
        <w:t>.02.2024 року;</w:t>
      </w:r>
      <w:r w:rsidRPr="00CE6705">
        <w:rPr>
          <w:rFonts w:cs="Times New Roman"/>
          <w:color w:val="000000"/>
          <w:sz w:val="24"/>
          <w:szCs w:val="24"/>
        </w:rPr>
        <w:tab/>
      </w:r>
    </w:p>
    <w:p w14:paraId="7534B7C1" w14:textId="77777777" w:rsidR="00CE6705" w:rsidRPr="00CE6705" w:rsidRDefault="00CE6705" w:rsidP="00CE6705">
      <w:pPr>
        <w:spacing w:after="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CE6705">
        <w:rPr>
          <w:rFonts w:cs="Times New Roman"/>
          <w:b/>
          <w:color w:val="000000"/>
          <w:sz w:val="24"/>
          <w:szCs w:val="24"/>
        </w:rPr>
        <w:t xml:space="preserve">Обсяг закупівлі: </w:t>
      </w:r>
      <w:r w:rsidRPr="00CE6705">
        <w:rPr>
          <w:rFonts w:cs="Times New Roman"/>
          <w:color w:val="000000"/>
          <w:sz w:val="24"/>
          <w:szCs w:val="24"/>
        </w:rPr>
        <w:t>24 штуки.</w:t>
      </w:r>
    </w:p>
    <w:tbl>
      <w:tblPr>
        <w:tblW w:w="10055" w:type="dxa"/>
        <w:jc w:val="center"/>
        <w:tblLayout w:type="fixed"/>
        <w:tblLook w:val="0400" w:firstRow="0" w:lastRow="0" w:firstColumn="0" w:lastColumn="0" w:noHBand="0" w:noVBand="1"/>
      </w:tblPr>
      <w:tblGrid>
        <w:gridCol w:w="393"/>
        <w:gridCol w:w="3544"/>
        <w:gridCol w:w="1843"/>
        <w:gridCol w:w="4275"/>
      </w:tblGrid>
      <w:tr w:rsidR="00CE6705" w:rsidRPr="00CE6705" w14:paraId="78D3C42B" w14:textId="77777777" w:rsidTr="004B0868">
        <w:trPr>
          <w:trHeight w:val="808"/>
          <w:jc w:val="center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21431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CAD7A36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b/>
                <w:color w:val="000000"/>
                <w:sz w:val="24"/>
                <w:szCs w:val="24"/>
              </w:rPr>
              <w:t>Найменування характеристики товару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66363E5C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A0339F8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b/>
                <w:color w:val="000000"/>
                <w:sz w:val="24"/>
                <w:szCs w:val="24"/>
              </w:rPr>
              <w:t>Показники характеристики товару</w:t>
            </w:r>
          </w:p>
        </w:tc>
      </w:tr>
      <w:tr w:rsidR="00CE6705" w:rsidRPr="00CE6705" w14:paraId="70D14C1F" w14:textId="77777777" w:rsidTr="00CE6705">
        <w:trPr>
          <w:trHeight w:val="113"/>
          <w:jc w:val="center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9A718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62C3F20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Висота стелажа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E8EC2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437840A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230 (6 полиць)</w:t>
            </w:r>
          </w:p>
        </w:tc>
      </w:tr>
      <w:tr w:rsidR="00CE6705" w:rsidRPr="00CE6705" w14:paraId="4E12D5B5" w14:textId="77777777" w:rsidTr="00CE6705">
        <w:trPr>
          <w:trHeight w:val="137"/>
          <w:jc w:val="center"/>
        </w:trPr>
        <w:tc>
          <w:tcPr>
            <w:tcW w:w="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22EF5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9B043D8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Глибина полиці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7A350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DB118D7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E6705" w:rsidRPr="00CE6705" w14:paraId="4E313921" w14:textId="77777777" w:rsidTr="00CE6705">
        <w:trPr>
          <w:trHeight w:val="559"/>
          <w:jc w:val="center"/>
        </w:trPr>
        <w:tc>
          <w:tcPr>
            <w:tcW w:w="3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69B6B8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A936D29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Довжина стелажа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CFA033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41AA5C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CE6705" w:rsidRPr="00CE6705" w14:paraId="4AB5F84A" w14:textId="77777777" w:rsidTr="00CE6705">
        <w:trPr>
          <w:trHeight w:val="534"/>
          <w:jc w:val="center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9792F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65AE3E1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Стійка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5067A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8366B0F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Кутик металевий 4,0 х 4,0 (створений з міцного металу)</w:t>
            </w:r>
          </w:p>
        </w:tc>
      </w:tr>
      <w:tr w:rsidR="00CE6705" w:rsidRPr="00CE6705" w14:paraId="36752983" w14:textId="77777777" w:rsidTr="00CE6705">
        <w:trPr>
          <w:trHeight w:val="645"/>
          <w:jc w:val="center"/>
        </w:trPr>
        <w:tc>
          <w:tcPr>
            <w:tcW w:w="3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3008E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83920FB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Покриття стелажу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B2E50C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9C91C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E6705">
              <w:rPr>
                <w:rFonts w:cs="Times New Roman"/>
                <w:color w:val="000000"/>
                <w:sz w:val="24"/>
                <w:szCs w:val="24"/>
              </w:rPr>
              <w:t>Грунт</w:t>
            </w:r>
            <w:proofErr w:type="spellEnd"/>
            <w:r w:rsidRPr="00CE6705">
              <w:rPr>
                <w:rFonts w:cs="Times New Roman"/>
                <w:color w:val="000000"/>
                <w:sz w:val="24"/>
                <w:szCs w:val="24"/>
              </w:rPr>
              <w:t>-емаль по металу</w:t>
            </w:r>
          </w:p>
        </w:tc>
      </w:tr>
      <w:tr w:rsidR="00CE6705" w:rsidRPr="00CE6705" w14:paraId="1B260DEE" w14:textId="77777777" w:rsidTr="00CE6705">
        <w:trPr>
          <w:trHeight w:val="480"/>
          <w:jc w:val="center"/>
        </w:trPr>
        <w:tc>
          <w:tcPr>
            <w:tcW w:w="3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C6679F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822138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Полиця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12EBF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2138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Металева з навантаженням 100 кг.</w:t>
            </w:r>
          </w:p>
        </w:tc>
      </w:tr>
      <w:tr w:rsidR="00CE6705" w:rsidRPr="00CE6705" w14:paraId="6AE36819" w14:textId="77777777" w:rsidTr="00CE6705">
        <w:trPr>
          <w:trHeight w:val="777"/>
          <w:jc w:val="center"/>
        </w:trPr>
        <w:tc>
          <w:tcPr>
            <w:tcW w:w="3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119DC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579E1D1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Відстань від підлоги та нижньої полиці стелажа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8E10B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6631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6705" w:rsidRPr="00CE6705" w14:paraId="5B9498F5" w14:textId="77777777" w:rsidTr="00CE6705">
        <w:trPr>
          <w:trHeight w:val="463"/>
          <w:jc w:val="center"/>
        </w:trPr>
        <w:tc>
          <w:tcPr>
            <w:tcW w:w="3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D827D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23D58B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Відстань між полицями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C4110E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44F0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E6705" w:rsidRPr="00CE6705" w14:paraId="11D62F7E" w14:textId="77777777" w:rsidTr="00CE6705">
        <w:trPr>
          <w:trHeight w:val="215"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CCD0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14:paraId="5C0A3149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Загальна кількість: 10 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1A2C0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626F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5996C4E5" w14:textId="0032360C" w:rsidR="00CE6705" w:rsidRPr="00CE6705" w:rsidRDefault="00CE6705" w:rsidP="00CE6705">
      <w:pPr>
        <w:jc w:val="right"/>
        <w:rPr>
          <w:rFonts w:cs="Times New Roman"/>
          <w:i/>
          <w:sz w:val="24"/>
          <w:szCs w:val="24"/>
        </w:rPr>
      </w:pPr>
    </w:p>
    <w:tbl>
      <w:tblPr>
        <w:tblW w:w="9913" w:type="dxa"/>
        <w:tblLayout w:type="fixed"/>
        <w:tblLook w:val="0400" w:firstRow="0" w:lastRow="0" w:firstColumn="0" w:lastColumn="0" w:noHBand="0" w:noVBand="1"/>
      </w:tblPr>
      <w:tblGrid>
        <w:gridCol w:w="526"/>
        <w:gridCol w:w="3685"/>
        <w:gridCol w:w="1843"/>
        <w:gridCol w:w="3859"/>
      </w:tblGrid>
      <w:tr w:rsidR="00CE6705" w:rsidRPr="00CE6705" w14:paraId="4B0944DC" w14:textId="77777777" w:rsidTr="00CE6705">
        <w:trPr>
          <w:trHeight w:val="327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C5EF6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DA3A7B5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b/>
                <w:color w:val="000000"/>
                <w:sz w:val="24"/>
                <w:szCs w:val="24"/>
              </w:rPr>
              <w:t>Найменування характеристики товару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A65A843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b/>
                <w:color w:val="000000"/>
                <w:sz w:val="24"/>
                <w:szCs w:val="24"/>
              </w:rPr>
              <w:t>Одиниця виміру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8F5068D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b/>
                <w:color w:val="000000"/>
                <w:sz w:val="24"/>
                <w:szCs w:val="24"/>
              </w:rPr>
              <w:t>Показники характеристики товару</w:t>
            </w:r>
          </w:p>
        </w:tc>
      </w:tr>
      <w:tr w:rsidR="00CE6705" w:rsidRPr="00CE6705" w14:paraId="7411AF1B" w14:textId="77777777" w:rsidTr="00CE6705">
        <w:trPr>
          <w:trHeight w:val="420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8C81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46520FDF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Висота стелажа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7C423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76C62A8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230 (6 полиць)</w:t>
            </w:r>
          </w:p>
        </w:tc>
      </w:tr>
      <w:tr w:rsidR="00CE6705" w:rsidRPr="00CE6705" w14:paraId="76494FAD" w14:textId="77777777" w:rsidTr="00CE6705">
        <w:trPr>
          <w:trHeight w:val="421"/>
        </w:trPr>
        <w:tc>
          <w:tcPr>
            <w:tcW w:w="5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841C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5141631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Глибина полиці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41E7B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593235DD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E6705" w:rsidRPr="00CE6705" w14:paraId="45BE117A" w14:textId="77777777" w:rsidTr="00CE6705">
        <w:trPr>
          <w:trHeight w:val="904"/>
        </w:trPr>
        <w:tc>
          <w:tcPr>
            <w:tcW w:w="5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8B5E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C29882A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598634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</w:p>
          <w:p w14:paraId="157E55A8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Довжина стелажа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8BC90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  <w:p w14:paraId="2656B270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14:paraId="67082929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</w:p>
          <w:p w14:paraId="3F1FE5C2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E6705" w:rsidRPr="00CE6705" w14:paraId="5AD549C6" w14:textId="77777777" w:rsidTr="00CE6705">
        <w:trPr>
          <w:trHeight w:val="579"/>
        </w:trPr>
        <w:tc>
          <w:tcPr>
            <w:tcW w:w="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5288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B803BF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Відстань між полицями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49626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E886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CE6705" w:rsidRPr="00CE6705" w14:paraId="0AD84518" w14:textId="77777777" w:rsidTr="00CE6705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1CC0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B67DA34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Стійка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AB84F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8A1D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Кутик металевий 4,0 х 4,0 (створений з міцного металу)</w:t>
            </w:r>
          </w:p>
        </w:tc>
      </w:tr>
      <w:tr w:rsidR="00CE6705" w:rsidRPr="00CE6705" w14:paraId="4D5B410A" w14:textId="77777777" w:rsidTr="00CE6705">
        <w:trPr>
          <w:trHeight w:val="413"/>
        </w:trPr>
        <w:tc>
          <w:tcPr>
            <w:tcW w:w="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F52EE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037D4A8F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Покриття стелажу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1F81C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31CB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CE6705">
              <w:rPr>
                <w:rFonts w:cs="Times New Roman"/>
                <w:color w:val="000000"/>
                <w:sz w:val="24"/>
                <w:szCs w:val="24"/>
              </w:rPr>
              <w:t>Грунт</w:t>
            </w:r>
            <w:proofErr w:type="spellEnd"/>
            <w:r w:rsidRPr="00CE6705">
              <w:rPr>
                <w:rFonts w:cs="Times New Roman"/>
                <w:color w:val="000000"/>
                <w:sz w:val="24"/>
                <w:szCs w:val="24"/>
              </w:rPr>
              <w:t>-емаль по металу</w:t>
            </w:r>
          </w:p>
        </w:tc>
      </w:tr>
      <w:tr w:rsidR="00CE6705" w:rsidRPr="00CE6705" w14:paraId="47675B90" w14:textId="77777777" w:rsidTr="00CE6705">
        <w:trPr>
          <w:trHeight w:val="449"/>
        </w:trPr>
        <w:tc>
          <w:tcPr>
            <w:tcW w:w="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B060F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2D8436BB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Полиця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47023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BE24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Металева з навантаженням 100 кг.</w:t>
            </w:r>
          </w:p>
          <w:p w14:paraId="7291333B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CE6705" w:rsidRPr="00CE6705" w14:paraId="0C393D7C" w14:textId="77777777" w:rsidTr="00CE6705">
        <w:trPr>
          <w:trHeight w:val="364"/>
        </w:trPr>
        <w:tc>
          <w:tcPr>
            <w:tcW w:w="52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08A56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837FC14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Відстань від підлоги та нижньої полиці стелажа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6840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490C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E6705" w:rsidRPr="00CE6705" w14:paraId="7B242C63" w14:textId="77777777" w:rsidTr="00CE6705">
        <w:trPr>
          <w:trHeight w:val="2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75A6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8C60C3C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  <w:r w:rsidRPr="00CE6705">
              <w:rPr>
                <w:rFonts w:cs="Times New Roman"/>
                <w:color w:val="000000"/>
                <w:sz w:val="24"/>
                <w:szCs w:val="24"/>
              </w:rPr>
              <w:t>Загальна кількість: 14  штук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05D12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5E5F" w14:textId="77777777" w:rsidR="00CE6705" w:rsidRPr="00CE6705" w:rsidRDefault="00CE6705" w:rsidP="00625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14:paraId="4E6646E7" w14:textId="2E6D9FC6" w:rsidR="00CE6705" w:rsidRPr="00CE6705" w:rsidRDefault="00CE6705" w:rsidP="00CE6705">
      <w:pPr>
        <w:spacing w:after="0"/>
        <w:ind w:firstLine="709"/>
        <w:jc w:val="both"/>
        <w:rPr>
          <w:rFonts w:cs="Times New Roman"/>
          <w:b/>
          <w:sz w:val="24"/>
          <w:szCs w:val="24"/>
          <w:highlight w:val="green"/>
        </w:rPr>
      </w:pPr>
      <w:r w:rsidRPr="00CE6705">
        <w:rPr>
          <w:rFonts w:cs="Times New Roman"/>
          <w:b/>
          <w:bCs/>
          <w:sz w:val="24"/>
          <w:szCs w:val="24"/>
        </w:rPr>
        <w:t>ЗАГАЛЬН</w:t>
      </w:r>
      <w:r>
        <w:rPr>
          <w:rFonts w:cs="Times New Roman"/>
          <w:b/>
          <w:bCs/>
          <w:sz w:val="24"/>
          <w:szCs w:val="24"/>
        </w:rPr>
        <w:t>І</w:t>
      </w:r>
      <w:r w:rsidRPr="00CE6705">
        <w:rPr>
          <w:rFonts w:cs="Times New Roman"/>
          <w:b/>
          <w:bCs/>
          <w:sz w:val="24"/>
          <w:szCs w:val="24"/>
        </w:rPr>
        <w:t xml:space="preserve"> ВИМОГИ ДО ПРЕДМЕТА ЗАКУПІВЛІ:</w:t>
      </w:r>
    </w:p>
    <w:p w14:paraId="44BADE0A" w14:textId="77777777" w:rsidR="00CE6705" w:rsidRPr="00CE6705" w:rsidRDefault="00CE6705" w:rsidP="00CE670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E6705">
        <w:rPr>
          <w:rFonts w:cs="Times New Roman"/>
          <w:sz w:val="24"/>
          <w:szCs w:val="24"/>
        </w:rPr>
        <w:t>1.Доставка товару, завантажувальні-розвантажувальні роботи, збирання та розставляння стелажів здійснюється силами та за рахунок Учасника (Постачальника).</w:t>
      </w:r>
    </w:p>
    <w:p w14:paraId="4FE50278" w14:textId="77777777" w:rsidR="00CE6705" w:rsidRPr="00CE6705" w:rsidRDefault="00CE6705" w:rsidP="00CE670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E6705">
        <w:rPr>
          <w:rFonts w:cs="Times New Roman"/>
          <w:sz w:val="24"/>
          <w:szCs w:val="24"/>
        </w:rPr>
        <w:t>2.</w:t>
      </w:r>
      <w:r w:rsidRPr="00CE6705">
        <w:rPr>
          <w:rFonts w:cs="Times New Roman"/>
          <w:color w:val="000000"/>
          <w:sz w:val="24"/>
          <w:szCs w:val="24"/>
        </w:rPr>
        <w:t xml:space="preserve"> Товар повинен бути новим</w:t>
      </w:r>
      <w:r w:rsidRPr="00CE6705">
        <w:rPr>
          <w:rFonts w:cs="Times New Roman"/>
          <w:sz w:val="24"/>
          <w:szCs w:val="24"/>
        </w:rPr>
        <w:t>.</w:t>
      </w:r>
    </w:p>
    <w:p w14:paraId="1F9C9175" w14:textId="77777777" w:rsidR="00CE6705" w:rsidRPr="00CE6705" w:rsidRDefault="00CE6705" w:rsidP="00CE6705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CE6705">
        <w:rPr>
          <w:rFonts w:cs="Times New Roman"/>
          <w:sz w:val="24"/>
          <w:szCs w:val="24"/>
        </w:rPr>
        <w:lastRenderedPageBreak/>
        <w:t>3. Товар повинен поставлятися в упакуванні, яке унеможливлює його пошкодження під час транспортування.</w:t>
      </w:r>
    </w:p>
    <w:p w14:paraId="54850381" w14:textId="77777777" w:rsidR="00CE6705" w:rsidRPr="00CE6705" w:rsidRDefault="00CE6705" w:rsidP="00CE6705">
      <w:pPr>
        <w:spacing w:after="0" w:line="276" w:lineRule="auto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CE6705">
        <w:rPr>
          <w:rFonts w:cs="Times New Roman"/>
          <w:color w:val="000000"/>
          <w:sz w:val="24"/>
          <w:szCs w:val="24"/>
          <w:lang w:val="ru-RU"/>
        </w:rPr>
        <w:t xml:space="preserve">           </w:t>
      </w:r>
      <w:r w:rsidRPr="00CE6705">
        <w:rPr>
          <w:rFonts w:cs="Times New Roman"/>
          <w:color w:val="000000"/>
          <w:sz w:val="24"/>
          <w:szCs w:val="24"/>
        </w:rPr>
        <w:t xml:space="preserve"> 4. Товар повинен відповідати вимогам нормативно - правових актів, стандартів та правил, щодо якості, екологічності та безпечності такої продукції.</w:t>
      </w:r>
    </w:p>
    <w:p w14:paraId="0DE44914" w14:textId="77777777" w:rsidR="00CE6705" w:rsidRPr="00CE6705" w:rsidRDefault="00CE6705" w:rsidP="00CE6705">
      <w:pPr>
        <w:spacing w:after="0" w:line="276" w:lineRule="auto"/>
        <w:ind w:firstLine="709"/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CE6705">
        <w:rPr>
          <w:rFonts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E6705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5</w:t>
      </w:r>
      <w:r w:rsidRPr="00CE6705">
        <w:rPr>
          <w:rFonts w:cs="Times New Roman"/>
          <w:color w:val="000000"/>
          <w:sz w:val="24"/>
          <w:szCs w:val="24"/>
          <w:shd w:val="clear" w:color="auto" w:fill="FFFFFF"/>
        </w:rPr>
        <w:t>. Якщо товар виявиться неякісним або таким, що не відповідає технічним (якісним) умовам, Постачальник зобов’язаний його замінити. Всі витрати, пов’язані із заміною товару неналежної якості (транспортні витрати, тощо.) несе Постачальник.</w:t>
      </w:r>
    </w:p>
    <w:p w14:paraId="5418A473" w14:textId="77777777" w:rsidR="004430DE" w:rsidRDefault="004430DE" w:rsidP="004430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</w:p>
    <w:p w14:paraId="1FFF755E" w14:textId="44EE003E" w:rsidR="00FD6D14" w:rsidRPr="005F79A9" w:rsidRDefault="00BB6F3D" w:rsidP="00B436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</w:pPr>
      <w:r w:rsidRPr="00B97B6A">
        <w:rPr>
          <w:rFonts w:eastAsia="Times New Roman" w:cs="Times New Roman"/>
          <w:b/>
          <w:bCs/>
          <w:sz w:val="24"/>
          <w:szCs w:val="24"/>
        </w:rPr>
        <w:t xml:space="preserve">7. </w:t>
      </w:r>
      <w:r w:rsidR="00CD1351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>Обґрунтування</w:t>
      </w:r>
      <w:r w:rsidR="00FD6D14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очікуваної вартості</w:t>
      </w:r>
      <w:r w:rsidR="005F79A9" w:rsidRPr="005F79A9">
        <w:rPr>
          <w:rFonts w:eastAsiaTheme="minorHAnsi" w:cs="Times New Roman"/>
          <w:b/>
          <w:bCs/>
          <w:color w:val="000000" w:themeColor="text1"/>
          <w:sz w:val="24"/>
          <w:szCs w:val="24"/>
          <w:lang w:eastAsia="en-US"/>
        </w:rPr>
        <w:t xml:space="preserve"> предмета закупівлі:</w:t>
      </w:r>
    </w:p>
    <w:p w14:paraId="18F09B02" w14:textId="651D602B" w:rsidR="00773072" w:rsidRPr="00DB2ED5" w:rsidRDefault="00621C1F" w:rsidP="007730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Очікувану вартість предмету закупівлі</w:t>
      </w:r>
      <w:r w:rsidRPr="00621C1F">
        <w:rPr>
          <w:rFonts w:eastAsia="Times New Roman" w:cs="Times New Roman"/>
          <w:sz w:val="24"/>
          <w:szCs w:val="24"/>
        </w:rPr>
        <w:t xml:space="preserve"> визначено відповідно до примірної методики визначення очікуваної вартості предмета закупівлі, затвердженого наказом Міністерства розвитку економіки, торгівлі та сільського господарства України № 275 від 18.02.2020 р.(далі-Методика). </w:t>
      </w:r>
      <w:r w:rsidR="00773072" w:rsidRPr="00DB2ED5">
        <w:rPr>
          <w:rFonts w:eastAsia="Times New Roman" w:cs="Times New Roman"/>
          <w:sz w:val="24"/>
          <w:szCs w:val="24"/>
        </w:rPr>
        <w:t xml:space="preserve">Метод, застосований для розрахунку відповідно Методики: метод порівняння ринкових цін </w:t>
      </w:r>
      <w:r w:rsidR="00773072" w:rsidRPr="004430DE">
        <w:rPr>
          <w:rFonts w:eastAsia="Times New Roman" w:cs="Times New Roman"/>
          <w:sz w:val="24"/>
          <w:szCs w:val="24"/>
        </w:rPr>
        <w:t>шляхом отримання цінов</w:t>
      </w:r>
      <w:r w:rsidR="00CE6705">
        <w:rPr>
          <w:rFonts w:eastAsia="Times New Roman" w:cs="Times New Roman"/>
          <w:sz w:val="24"/>
          <w:szCs w:val="24"/>
        </w:rPr>
        <w:t>их</w:t>
      </w:r>
      <w:r w:rsidR="00773072" w:rsidRPr="004430DE">
        <w:rPr>
          <w:rFonts w:eastAsia="Times New Roman" w:cs="Times New Roman"/>
          <w:sz w:val="24"/>
          <w:szCs w:val="24"/>
        </w:rPr>
        <w:t xml:space="preserve"> пропозиц</w:t>
      </w:r>
      <w:r w:rsidR="00CE6705">
        <w:rPr>
          <w:rFonts w:eastAsia="Times New Roman" w:cs="Times New Roman"/>
          <w:sz w:val="24"/>
          <w:szCs w:val="24"/>
        </w:rPr>
        <w:t>ій</w:t>
      </w:r>
      <w:r w:rsidR="00773072" w:rsidRPr="004430DE">
        <w:rPr>
          <w:rFonts w:eastAsia="Times New Roman" w:cs="Times New Roman"/>
          <w:sz w:val="24"/>
          <w:szCs w:val="24"/>
        </w:rPr>
        <w:t xml:space="preserve"> від потенційних контрагентів</w:t>
      </w:r>
      <w:r w:rsidR="00773072" w:rsidRPr="00DB2ED5">
        <w:rPr>
          <w:rFonts w:eastAsia="Times New Roman" w:cs="Times New Roman"/>
          <w:sz w:val="24"/>
          <w:szCs w:val="24"/>
        </w:rPr>
        <w:t xml:space="preserve">. </w:t>
      </w:r>
    </w:p>
    <w:p w14:paraId="52583A22" w14:textId="61776647" w:rsidR="00621C1F" w:rsidRPr="00DB2ED5" w:rsidRDefault="00621C1F" w:rsidP="00621C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eastAsia="Times New Roman" w:cs="Times New Roman"/>
          <w:sz w:val="24"/>
          <w:szCs w:val="24"/>
        </w:rPr>
      </w:pPr>
    </w:p>
    <w:p w14:paraId="138F6710" w14:textId="77777777" w:rsidR="00EA70DB" w:rsidRPr="00B436AB" w:rsidRDefault="00EA70DB" w:rsidP="00B436AB">
      <w:pPr>
        <w:spacing w:after="0"/>
        <w:rPr>
          <w:rFonts w:cs="Times New Roman"/>
        </w:rPr>
      </w:pPr>
    </w:p>
    <w:p w14:paraId="64D23BE7" w14:textId="55949402" w:rsidR="00EA70DB" w:rsidRDefault="00EA70DB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3FFEE300" w14:textId="30573B69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1D8EFEC4" w14:textId="11D073F5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04FD2DD0" w14:textId="7FD333B0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6472F0CE" w14:textId="288CF112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4208F809" w14:textId="6D204975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0AAF05B1" w14:textId="777A1843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2201AEB0" w14:textId="35976297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0BAE0DBB" w14:textId="2F516E5D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6203BECC" w14:textId="44BB9038" w:rsidR="00B33746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p w14:paraId="6A9894B3" w14:textId="77777777" w:rsidR="00B33746" w:rsidRPr="00B436AB" w:rsidRDefault="00B33746" w:rsidP="00986F1C">
      <w:pPr>
        <w:shd w:val="clear" w:color="auto" w:fill="FFFFFF"/>
        <w:spacing w:after="0"/>
        <w:jc w:val="both"/>
        <w:rPr>
          <w:rFonts w:cs="Times New Roman"/>
        </w:rPr>
      </w:pPr>
    </w:p>
    <w:sectPr w:rsidR="00B33746" w:rsidRPr="00B436A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12D2"/>
    <w:multiLevelType w:val="multilevel"/>
    <w:tmpl w:val="7EFAE5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83147F8"/>
    <w:multiLevelType w:val="hybridMultilevel"/>
    <w:tmpl w:val="67E08E7C"/>
    <w:lvl w:ilvl="0" w:tplc="ABD466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2121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81767"/>
    <w:multiLevelType w:val="multilevel"/>
    <w:tmpl w:val="FD8EC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0DB"/>
    <w:rsid w:val="00040707"/>
    <w:rsid w:val="00062F4D"/>
    <w:rsid w:val="00065664"/>
    <w:rsid w:val="000A3D3B"/>
    <w:rsid w:val="000B32DA"/>
    <w:rsid w:val="000D0829"/>
    <w:rsid w:val="000F747F"/>
    <w:rsid w:val="00125BDE"/>
    <w:rsid w:val="00135FA0"/>
    <w:rsid w:val="00187D5B"/>
    <w:rsid w:val="001976F9"/>
    <w:rsid w:val="001B11D3"/>
    <w:rsid w:val="001B4D50"/>
    <w:rsid w:val="001B5C87"/>
    <w:rsid w:val="001F4DBE"/>
    <w:rsid w:val="00200299"/>
    <w:rsid w:val="002345DB"/>
    <w:rsid w:val="0023552A"/>
    <w:rsid w:val="002828B1"/>
    <w:rsid w:val="0029520B"/>
    <w:rsid w:val="002A313D"/>
    <w:rsid w:val="003142F4"/>
    <w:rsid w:val="00315247"/>
    <w:rsid w:val="003414AF"/>
    <w:rsid w:val="00345B3B"/>
    <w:rsid w:val="00356063"/>
    <w:rsid w:val="00364F04"/>
    <w:rsid w:val="003C4637"/>
    <w:rsid w:val="003C70B9"/>
    <w:rsid w:val="003F60DA"/>
    <w:rsid w:val="0044126D"/>
    <w:rsid w:val="00442A5B"/>
    <w:rsid w:val="004430DE"/>
    <w:rsid w:val="00446B80"/>
    <w:rsid w:val="0047492D"/>
    <w:rsid w:val="004A799E"/>
    <w:rsid w:val="004B0868"/>
    <w:rsid w:val="004D7267"/>
    <w:rsid w:val="004F196C"/>
    <w:rsid w:val="00507B0C"/>
    <w:rsid w:val="00530000"/>
    <w:rsid w:val="00536650"/>
    <w:rsid w:val="005608CE"/>
    <w:rsid w:val="005B042F"/>
    <w:rsid w:val="005C42AF"/>
    <w:rsid w:val="005F2968"/>
    <w:rsid w:val="005F79A9"/>
    <w:rsid w:val="00621C1F"/>
    <w:rsid w:val="0064747D"/>
    <w:rsid w:val="006726D2"/>
    <w:rsid w:val="006C7DC3"/>
    <w:rsid w:val="007145DF"/>
    <w:rsid w:val="00740BFA"/>
    <w:rsid w:val="007638AD"/>
    <w:rsid w:val="00773072"/>
    <w:rsid w:val="00774CCD"/>
    <w:rsid w:val="007847E4"/>
    <w:rsid w:val="00787918"/>
    <w:rsid w:val="00794671"/>
    <w:rsid w:val="00796122"/>
    <w:rsid w:val="007D00C0"/>
    <w:rsid w:val="007E2856"/>
    <w:rsid w:val="00860F32"/>
    <w:rsid w:val="008E2F66"/>
    <w:rsid w:val="008E55D3"/>
    <w:rsid w:val="008E7726"/>
    <w:rsid w:val="00954892"/>
    <w:rsid w:val="00986F1C"/>
    <w:rsid w:val="009D3C7D"/>
    <w:rsid w:val="009D7F27"/>
    <w:rsid w:val="009F0FDE"/>
    <w:rsid w:val="00A01E42"/>
    <w:rsid w:val="00A277E1"/>
    <w:rsid w:val="00AA2034"/>
    <w:rsid w:val="00AA7B32"/>
    <w:rsid w:val="00AB2261"/>
    <w:rsid w:val="00AB77F6"/>
    <w:rsid w:val="00AD1F46"/>
    <w:rsid w:val="00AD4AE1"/>
    <w:rsid w:val="00AD684E"/>
    <w:rsid w:val="00B010EA"/>
    <w:rsid w:val="00B33746"/>
    <w:rsid w:val="00B436AB"/>
    <w:rsid w:val="00B6616B"/>
    <w:rsid w:val="00B70F13"/>
    <w:rsid w:val="00B97B6A"/>
    <w:rsid w:val="00BA0E98"/>
    <w:rsid w:val="00BB6F3D"/>
    <w:rsid w:val="00BF2D16"/>
    <w:rsid w:val="00C9156C"/>
    <w:rsid w:val="00C92FCE"/>
    <w:rsid w:val="00CC4E0D"/>
    <w:rsid w:val="00CD1351"/>
    <w:rsid w:val="00CE6705"/>
    <w:rsid w:val="00D77D6D"/>
    <w:rsid w:val="00D817B5"/>
    <w:rsid w:val="00D968BF"/>
    <w:rsid w:val="00DB2ED5"/>
    <w:rsid w:val="00DE5CA0"/>
    <w:rsid w:val="00E20AFE"/>
    <w:rsid w:val="00E70FFB"/>
    <w:rsid w:val="00EA70DB"/>
    <w:rsid w:val="00EE30DE"/>
    <w:rsid w:val="00EE347C"/>
    <w:rsid w:val="00F3206E"/>
    <w:rsid w:val="00FD0B26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6E5"/>
  <w15:docId w15:val="{374638C8-B9CE-48DF-A5A6-69A94E99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C9"/>
    <w:rPr>
      <w:rFonts w:eastAsia="SimSun" w:cs="SimSu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F4DC9"/>
    <w:rPr>
      <w:rFonts w:eastAsia="Times New Roman" w:hAnsi="Calibri" w:cs="Times New Roman"/>
      <w:color w:val="0000FF"/>
      <w:u w:val="single"/>
    </w:rPr>
  </w:style>
  <w:style w:type="paragraph" w:styleId="a5">
    <w:name w:val="No Spacing"/>
    <w:uiPriority w:val="1"/>
    <w:qFormat/>
    <w:rsid w:val="000F4DC9"/>
    <w:pPr>
      <w:suppressAutoHyphens/>
      <w:spacing w:after="0"/>
    </w:pPr>
    <w:rPr>
      <w:rFonts w:ascii="Calibri" w:eastAsia="SimSun" w:hAnsi="Calibri" w:cs="SimSun"/>
      <w:lang w:eastAsia="ar-SA"/>
    </w:rPr>
  </w:style>
  <w:style w:type="paragraph" w:customStyle="1" w:styleId="rvps2">
    <w:name w:val="rvps2"/>
    <w:basedOn w:val="a"/>
    <w:unhideWhenUsed/>
    <w:qFormat/>
    <w:rsid w:val="000F4DC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Абзац списка1"/>
    <w:basedOn w:val="a"/>
    <w:uiPriority w:val="34"/>
    <w:qFormat/>
    <w:rsid w:val="000F4DC9"/>
    <w:pPr>
      <w:spacing w:line="276" w:lineRule="auto"/>
      <w:ind w:left="720"/>
      <w:contextualSpacing/>
    </w:pPr>
    <w:rPr>
      <w:rFonts w:ascii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qFormat/>
    <w:locked/>
    <w:rsid w:val="000F4DC9"/>
    <w:pPr>
      <w:spacing w:after="0"/>
    </w:pPr>
    <w:rPr>
      <w:rFonts w:ascii="Calibri" w:eastAsia="SimSun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0F4DC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List Paragraph"/>
    <w:basedOn w:val="a"/>
    <w:link w:val="ac"/>
    <w:uiPriority w:val="34"/>
    <w:qFormat/>
    <w:rsid w:val="006C7DC3"/>
    <w:pPr>
      <w:spacing w:after="0"/>
      <w:ind w:left="720"/>
      <w:contextualSpacing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c">
    <w:name w:val="Абзац списку Знак"/>
    <w:link w:val="ab"/>
    <w:uiPriority w:val="34"/>
    <w:locked/>
    <w:rsid w:val="006C7DC3"/>
    <w:rPr>
      <w:rFonts w:ascii="Calibri" w:eastAsia="Calibri" w:hAnsi="Calibri" w:cs="Calibri"/>
      <w:sz w:val="20"/>
      <w:szCs w:val="20"/>
      <w:lang w:eastAsia="en-US"/>
    </w:rPr>
  </w:style>
  <w:style w:type="character" w:customStyle="1" w:styleId="20">
    <w:name w:val="Основной текст (2)"/>
    <w:rsid w:val="006C7D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qaperiodofpaymentdays">
    <w:name w:val="qa_period_of_payment_days"/>
    <w:basedOn w:val="a0"/>
    <w:rsid w:val="000D0829"/>
  </w:style>
  <w:style w:type="character" w:customStyle="1" w:styleId="qaperiodofpaymenttype">
    <w:name w:val="qa_period_of_payment_type"/>
    <w:basedOn w:val="a0"/>
    <w:rsid w:val="000D0829"/>
  </w:style>
  <w:style w:type="character" w:customStyle="1" w:styleId="rvts44">
    <w:name w:val="rvts44"/>
    <w:basedOn w:val="a0"/>
    <w:rsid w:val="00536650"/>
  </w:style>
  <w:style w:type="character" w:customStyle="1" w:styleId="rvts9">
    <w:name w:val="rvts9"/>
    <w:basedOn w:val="a0"/>
    <w:rsid w:val="002345DB"/>
  </w:style>
  <w:style w:type="paragraph" w:styleId="ad">
    <w:name w:val="Normal (Web)"/>
    <w:basedOn w:val="a"/>
    <w:uiPriority w:val="99"/>
    <w:semiHidden/>
    <w:unhideWhenUsed/>
    <w:rsid w:val="00B3374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B33746"/>
    <w:rPr>
      <w:b/>
      <w:bCs/>
    </w:rPr>
  </w:style>
  <w:style w:type="character" w:styleId="af">
    <w:name w:val="Emphasis"/>
    <w:basedOn w:val="a0"/>
    <w:uiPriority w:val="20"/>
    <w:qFormat/>
    <w:rsid w:val="00B33746"/>
    <w:rPr>
      <w:i/>
      <w:iCs/>
    </w:rPr>
  </w:style>
  <w:style w:type="paragraph" w:styleId="af0">
    <w:name w:val="Body Text"/>
    <w:basedOn w:val="a"/>
    <w:link w:val="af1"/>
    <w:uiPriority w:val="1"/>
    <w:semiHidden/>
    <w:unhideWhenUsed/>
    <w:qFormat/>
    <w:rsid w:val="00621C1F"/>
    <w:pPr>
      <w:widowControl w:val="0"/>
      <w:autoSpaceDE w:val="0"/>
      <w:autoSpaceDN w:val="0"/>
      <w:spacing w:after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f1">
    <w:name w:val="Основний текст Знак"/>
    <w:basedOn w:val="a0"/>
    <w:link w:val="af0"/>
    <w:uiPriority w:val="1"/>
    <w:semiHidden/>
    <w:rsid w:val="00621C1F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MQLo2D+6SW5EMTnQwIcPBtuj3w==">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2496</Words>
  <Characters>1423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userua11</dc:creator>
  <cp:lastModifiedBy>Користувач</cp:lastModifiedBy>
  <cp:revision>4</cp:revision>
  <cp:lastPrinted>2024-01-15T09:57:00Z</cp:lastPrinted>
  <dcterms:created xsi:type="dcterms:W3CDTF">2024-01-15T10:33:00Z</dcterms:created>
  <dcterms:modified xsi:type="dcterms:W3CDTF">2024-01-16T07:13:00Z</dcterms:modified>
</cp:coreProperties>
</file>