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98BA" w14:textId="77777777" w:rsidR="005608CE" w:rsidRDefault="005608CE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608CE">
        <w:rPr>
          <w:rFonts w:cs="Times New Roman"/>
          <w:b/>
          <w:bCs/>
          <w:color w:val="000000"/>
          <w:sz w:val="28"/>
          <w:szCs w:val="28"/>
        </w:rPr>
        <w:t>Обґрунтування</w:t>
      </w:r>
      <w:r w:rsidR="007D00C0" w:rsidRPr="005608CE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14:paraId="0EA751FC" w14:textId="638BA108" w:rsidR="00B436AB" w:rsidRPr="005608CE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8"/>
          <w:szCs w:val="28"/>
          <w:lang w:eastAsia="en-US"/>
        </w:rPr>
      </w:pPr>
      <w:r w:rsidRPr="005608CE">
        <w:rPr>
          <w:rFonts w:cs="Times New Roman"/>
          <w:b/>
          <w:bCs/>
          <w:color w:val="000000"/>
          <w:sz w:val="28"/>
          <w:szCs w:val="28"/>
        </w:rPr>
        <w:t xml:space="preserve">технічних та якісних характеристик предмета закупівлі, </w:t>
      </w:r>
      <w:r w:rsidR="00200299" w:rsidRPr="005608CE">
        <w:rPr>
          <w:rFonts w:cs="Times New Roman"/>
          <w:b/>
          <w:bCs/>
          <w:color w:val="000000"/>
          <w:sz w:val="28"/>
          <w:szCs w:val="28"/>
        </w:rPr>
        <w:t xml:space="preserve">його </w:t>
      </w:r>
      <w:r w:rsidRPr="005608CE">
        <w:rPr>
          <w:rFonts w:cs="Times New Roman"/>
          <w:b/>
          <w:bCs/>
          <w:color w:val="000000"/>
          <w:sz w:val="28"/>
          <w:szCs w:val="28"/>
        </w:rPr>
        <w:t xml:space="preserve">очікуваної вартості </w:t>
      </w:r>
      <w:r w:rsidR="00200299" w:rsidRPr="005608CE">
        <w:rPr>
          <w:rFonts w:cs="Times New Roman"/>
          <w:b/>
          <w:bCs/>
          <w:color w:val="000000"/>
          <w:sz w:val="28"/>
          <w:szCs w:val="28"/>
        </w:rPr>
        <w:t xml:space="preserve">та/або розміру бюджетного призначення 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667C747B" w14:textId="77777777" w:rsidR="00D74A93" w:rsidRDefault="0029520B" w:rsidP="00D74A93">
      <w:pPr>
        <w:pStyle w:val="1"/>
        <w:shd w:val="clear" w:color="auto" w:fill="FFFFFF"/>
        <w:spacing w:before="0" w:after="0"/>
        <w:jc w:val="both"/>
        <w:textAlignment w:val="baseline"/>
        <w:rPr>
          <w:rFonts w:ascii="Arial" w:eastAsia="Times New Roman" w:hAnsi="Arial" w:cs="Arial"/>
          <w:color w:val="333333"/>
          <w:sz w:val="36"/>
          <w:szCs w:val="36"/>
        </w:rPr>
      </w:pPr>
      <w:r w:rsidRPr="00AD4AE1">
        <w:rPr>
          <w:rFonts w:cs="Times New Roman"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  <w:r w:rsidR="007145DF">
        <w:rPr>
          <w:rFonts w:cs="Times New Roman"/>
          <w:bCs/>
          <w:color w:val="000000"/>
          <w:sz w:val="24"/>
          <w:szCs w:val="24"/>
        </w:rPr>
        <w:t xml:space="preserve"> </w:t>
      </w:r>
      <w:r w:rsidR="00D74A93" w:rsidRPr="00D74A93">
        <w:rPr>
          <w:rFonts w:eastAsia="Times New Roman" w:cs="Times New Roman"/>
          <w:b w:val="0"/>
          <w:sz w:val="24"/>
          <w:szCs w:val="24"/>
        </w:rPr>
        <w:t xml:space="preserve">Блоки паперу для нотаток, гумки, діркопробивачі, закладки пластикові, затискачі для паперів, календарі настільні перекидні, клей-олівець, клей ПВА, книги амбарні, конверти, коректор-ручки, коректор стрічки, лотки для паперів, набори маркерів, ножиці канцелярські, олівці графітові, паперові блоки для нотаток, папки для підпису, папки-реєстратори, </w:t>
      </w:r>
      <w:proofErr w:type="spellStart"/>
      <w:r w:rsidR="00D74A93" w:rsidRPr="00D74A93">
        <w:rPr>
          <w:rFonts w:eastAsia="Times New Roman" w:cs="Times New Roman"/>
          <w:b w:val="0"/>
          <w:sz w:val="24"/>
          <w:szCs w:val="24"/>
        </w:rPr>
        <w:t>планінги</w:t>
      </w:r>
      <w:proofErr w:type="spellEnd"/>
      <w:r w:rsidR="00D74A93" w:rsidRPr="00D74A93">
        <w:rPr>
          <w:rFonts w:eastAsia="Times New Roman" w:cs="Times New Roman"/>
          <w:b w:val="0"/>
          <w:sz w:val="24"/>
          <w:szCs w:val="24"/>
        </w:rPr>
        <w:t xml:space="preserve"> настільні, ручки масляні, ручки кулькові, скоби, скріпки, степлери, стрічки клейкі, </w:t>
      </w:r>
      <w:proofErr w:type="spellStart"/>
      <w:r w:rsidR="00D74A93" w:rsidRPr="00D74A93">
        <w:rPr>
          <w:rFonts w:eastAsia="Times New Roman" w:cs="Times New Roman"/>
          <w:b w:val="0"/>
          <w:sz w:val="24"/>
          <w:szCs w:val="24"/>
        </w:rPr>
        <w:t>точилки</w:t>
      </w:r>
      <w:proofErr w:type="spellEnd"/>
      <w:r w:rsidR="00D74A93" w:rsidRPr="00D74A93">
        <w:rPr>
          <w:rFonts w:eastAsia="Times New Roman" w:cs="Times New Roman"/>
          <w:b w:val="0"/>
          <w:sz w:val="24"/>
          <w:szCs w:val="24"/>
        </w:rPr>
        <w:t xml:space="preserve"> для олівців, файли, щоденники датовані, щоденники недатовані (код ДК 021:2015: 30190000-7 Офісне устаткування та приладдя різне)</w:t>
      </w:r>
    </w:p>
    <w:p w14:paraId="2CB225CD" w14:textId="4F8D8A45" w:rsidR="00B33746" w:rsidRPr="00DB2ED5" w:rsidRDefault="00B33746" w:rsidP="00D74A9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bookmarkStart w:id="2" w:name="bookmark=id.26in1rg" w:colFirst="0" w:colLast="0"/>
      <w:bookmarkEnd w:id="2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285346EC" w:rsidR="00B6616B" w:rsidRPr="005608CE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5608CE">
        <w:rPr>
          <w:rFonts w:eastAsia="Times New Roman" w:cs="Times New Roman"/>
          <w:b/>
          <w:bCs/>
          <w:color w:val="000000"/>
          <w:sz w:val="24"/>
          <w:szCs w:val="24"/>
        </w:rPr>
        <w:t>4.</w:t>
      </w:r>
      <w:r w:rsidR="007145DF">
        <w:rPr>
          <w:rFonts w:eastAsia="Times New Roman" w:cs="Times New Roman"/>
          <w:b/>
          <w:bCs/>
          <w:color w:val="000000"/>
          <w:sz w:val="24"/>
          <w:szCs w:val="24"/>
        </w:rPr>
        <w:t xml:space="preserve"> Вид та і</w:t>
      </w:r>
      <w:r w:rsidRPr="005608CE">
        <w:rPr>
          <w:rFonts w:eastAsia="Times New Roman" w:cs="Times New Roman"/>
          <w:b/>
          <w:bCs/>
          <w:color w:val="000000"/>
          <w:sz w:val="24"/>
          <w:szCs w:val="24"/>
        </w:rPr>
        <w:t>дентифікатор закупівлі:</w:t>
      </w:r>
      <w:r w:rsidR="007145DF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7145DF" w:rsidRPr="007145DF">
        <w:rPr>
          <w:rFonts w:eastAsia="Times New Roman" w:cs="Times New Roman"/>
          <w:color w:val="000000"/>
          <w:sz w:val="24"/>
          <w:szCs w:val="24"/>
        </w:rPr>
        <w:t>Товари</w:t>
      </w:r>
      <w:r w:rsidR="005608CE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74A93" w:rsidRPr="00D74A93">
        <w:rPr>
          <w:rFonts w:eastAsia="Times New Roman" w:cs="Times New Roman"/>
          <w:sz w:val="24"/>
          <w:szCs w:val="24"/>
        </w:rPr>
        <w:t>UA-2024-11-21-016686-a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84524E4" w14:textId="7B987654" w:rsidR="00DB2ED5" w:rsidRDefault="00AA2034" w:rsidP="00DB2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74A93" w:rsidRPr="00D74A93">
        <w:rPr>
          <w:rFonts w:eastAsia="Times New Roman" w:cs="Times New Roman"/>
          <w:sz w:val="24"/>
          <w:szCs w:val="24"/>
        </w:rPr>
        <w:t>81 992,14</w:t>
      </w:r>
      <w:r w:rsidR="00621C1F" w:rsidRPr="00621C1F">
        <w:rPr>
          <w:rFonts w:eastAsia="Times New Roman" w:cs="Times New Roman"/>
          <w:sz w:val="24"/>
          <w:szCs w:val="24"/>
        </w:rPr>
        <w:t xml:space="preserve"> грн з ПДВ</w:t>
      </w:r>
      <w:r w:rsidR="00DB2ED5" w:rsidRPr="00DB2ED5">
        <w:rPr>
          <w:rFonts w:eastAsia="Times New Roman" w:cs="Times New Roman"/>
          <w:sz w:val="24"/>
          <w:szCs w:val="24"/>
        </w:rPr>
        <w:t xml:space="preserve"> </w:t>
      </w:r>
    </w:p>
    <w:p w14:paraId="17F35AA7" w14:textId="5FECF23B" w:rsidR="00B33746" w:rsidRPr="002A313D" w:rsidRDefault="00B33746" w:rsidP="00DB2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кошторисного призначення визначено за КЕКВ </w:t>
      </w:r>
      <w:r w:rsidR="00621C1F">
        <w:rPr>
          <w:rFonts w:eastAsia="Times New Roman" w:cs="Times New Roman"/>
          <w:sz w:val="24"/>
          <w:szCs w:val="24"/>
        </w:rPr>
        <w:t>2210,</w:t>
      </w:r>
      <w:r w:rsidRPr="002A313D">
        <w:rPr>
          <w:rFonts w:eastAsia="Times New Roman" w:cs="Times New Roman"/>
          <w:sz w:val="24"/>
          <w:szCs w:val="24"/>
        </w:rPr>
        <w:t xml:space="preserve"> відповідно до затвердженого кошторису видатків Волинського обласного центру зайнятості на 202</w:t>
      </w:r>
      <w:r w:rsidR="00D74A93">
        <w:rPr>
          <w:rFonts w:eastAsia="Times New Roman" w:cs="Times New Roman"/>
          <w:sz w:val="24"/>
          <w:szCs w:val="24"/>
        </w:rPr>
        <w:t>4</w:t>
      </w:r>
      <w:r w:rsidRPr="002A313D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36236DA5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3142F4">
        <w:rPr>
          <w:rFonts w:eastAsia="Times New Roman" w:cs="Times New Roman"/>
          <w:b/>
          <w:bCs/>
          <w:sz w:val="24"/>
          <w:szCs w:val="24"/>
        </w:rPr>
        <w:t>Обґрунтування</w:t>
      </w:r>
      <w:r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38036603" w14:textId="77777777" w:rsidR="00621C1F" w:rsidRPr="00621C1F" w:rsidRDefault="00621C1F" w:rsidP="00621C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621C1F">
        <w:rPr>
          <w:rFonts w:eastAsia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5418A473" w14:textId="77777777" w:rsidR="004430DE" w:rsidRDefault="004430DE" w:rsidP="00443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</w:p>
    <w:p w14:paraId="1FFF755E" w14:textId="44EE003E" w:rsidR="00FD6D14" w:rsidRPr="005F79A9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</w:t>
      </w:r>
      <w:r w:rsidR="00CD1351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Обґрунтування</w:t>
      </w:r>
      <w:r w:rsidR="00FD6D14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0AAF05B1" w14:textId="1BB3F5FA" w:rsidR="00B33746" w:rsidRDefault="00621C1F" w:rsidP="00D74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</w:rPr>
      </w:pPr>
      <w:r>
        <w:rPr>
          <w:rFonts w:eastAsia="Times New Roman" w:cs="Times New Roman"/>
          <w:sz w:val="24"/>
          <w:szCs w:val="24"/>
        </w:rPr>
        <w:t>Очікувану вартість предмету закупівлі</w:t>
      </w:r>
      <w:r w:rsidRPr="00621C1F">
        <w:rPr>
          <w:rFonts w:eastAsia="Times New Roman" w:cs="Times New Roman"/>
          <w:sz w:val="24"/>
          <w:szCs w:val="24"/>
        </w:rPr>
        <w:t xml:space="preserve"> визначено відповідно до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№ 275 від 18.02.2020 р.(далі-Методика). Метод, застосований для розрахунку відповідно Методики: метод порівняння ринкових цін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621C1F">
        <w:rPr>
          <w:rFonts w:eastAsia="Times New Roman" w:cs="Times New Roman"/>
          <w:sz w:val="24"/>
          <w:szCs w:val="24"/>
        </w:rPr>
        <w:t>прайс</w:t>
      </w:r>
      <w:proofErr w:type="spellEnd"/>
      <w:r w:rsidRPr="00621C1F">
        <w:rPr>
          <w:rFonts w:eastAsia="Times New Roman" w:cs="Times New Roman"/>
          <w:sz w:val="24"/>
          <w:szCs w:val="24"/>
        </w:rPr>
        <w:t xml:space="preserve">-листів на момент вивчення ринку. Очікувана вартість визначена методом порівняння ринкових цін на аналогічний предмет закупівлі, шляхом моніторингу загальнодоступної інформації, яка міститься у відкритих джерелах ( у </w:t>
      </w:r>
      <w:proofErr w:type="spellStart"/>
      <w:r w:rsidRPr="00621C1F">
        <w:rPr>
          <w:rFonts w:eastAsia="Times New Roman" w:cs="Times New Roman"/>
          <w:sz w:val="24"/>
          <w:szCs w:val="24"/>
        </w:rPr>
        <w:t>т.ч</w:t>
      </w:r>
      <w:proofErr w:type="spellEnd"/>
      <w:r w:rsidRPr="00621C1F">
        <w:rPr>
          <w:rFonts w:eastAsia="Times New Roman" w:cs="Times New Roman"/>
          <w:sz w:val="24"/>
          <w:szCs w:val="24"/>
        </w:rPr>
        <w:t xml:space="preserve">. на сайтах виробників, в електронних каталогах, рекламі, </w:t>
      </w:r>
      <w:proofErr w:type="spellStart"/>
      <w:r w:rsidRPr="00621C1F">
        <w:rPr>
          <w:rFonts w:eastAsia="Times New Roman" w:cs="Times New Roman"/>
          <w:sz w:val="24"/>
          <w:szCs w:val="24"/>
        </w:rPr>
        <w:t>прайс</w:t>
      </w:r>
      <w:proofErr w:type="spellEnd"/>
      <w:r w:rsidRPr="00621C1F">
        <w:rPr>
          <w:rFonts w:eastAsia="Times New Roman" w:cs="Times New Roman"/>
          <w:sz w:val="24"/>
          <w:szCs w:val="24"/>
        </w:rPr>
        <w:t>-листах,).</w:t>
      </w:r>
    </w:p>
    <w:p w14:paraId="2201AEB0" w14:textId="35976297" w:rsidR="00B33746" w:rsidRDefault="00B33746" w:rsidP="00986F1C">
      <w:pPr>
        <w:shd w:val="clear" w:color="auto" w:fill="FFFFFF"/>
        <w:spacing w:after="0"/>
        <w:jc w:val="both"/>
        <w:rPr>
          <w:rFonts w:cs="Times New Roman"/>
        </w:rPr>
      </w:pPr>
    </w:p>
    <w:p w14:paraId="0BAE0DBB" w14:textId="2F516E5D" w:rsidR="00B33746" w:rsidRDefault="00B33746" w:rsidP="00986F1C">
      <w:pPr>
        <w:shd w:val="clear" w:color="auto" w:fill="FFFFFF"/>
        <w:spacing w:after="0"/>
        <w:jc w:val="both"/>
        <w:rPr>
          <w:rFonts w:cs="Times New Roman"/>
        </w:rPr>
      </w:pPr>
    </w:p>
    <w:p w14:paraId="6203BECC" w14:textId="44BB9038" w:rsidR="00B33746" w:rsidRDefault="00B33746" w:rsidP="00986F1C">
      <w:pPr>
        <w:shd w:val="clear" w:color="auto" w:fill="FFFFFF"/>
        <w:spacing w:after="0"/>
        <w:jc w:val="both"/>
        <w:rPr>
          <w:rFonts w:cs="Times New Roman"/>
        </w:rPr>
      </w:pPr>
    </w:p>
    <w:p w14:paraId="6A9894B3" w14:textId="77777777" w:rsidR="00B33746" w:rsidRPr="00B436AB" w:rsidRDefault="00B33746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B33746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62F4D"/>
    <w:rsid w:val="00065664"/>
    <w:rsid w:val="000A3D3B"/>
    <w:rsid w:val="000B32DA"/>
    <w:rsid w:val="000D0829"/>
    <w:rsid w:val="000F747F"/>
    <w:rsid w:val="00125BDE"/>
    <w:rsid w:val="00135FA0"/>
    <w:rsid w:val="00187D5B"/>
    <w:rsid w:val="001976F9"/>
    <w:rsid w:val="001B11D3"/>
    <w:rsid w:val="001B4D50"/>
    <w:rsid w:val="001B5C87"/>
    <w:rsid w:val="001F4DBE"/>
    <w:rsid w:val="00200299"/>
    <w:rsid w:val="002345DB"/>
    <w:rsid w:val="0023552A"/>
    <w:rsid w:val="002828B1"/>
    <w:rsid w:val="0029520B"/>
    <w:rsid w:val="002A313D"/>
    <w:rsid w:val="003142F4"/>
    <w:rsid w:val="00315247"/>
    <w:rsid w:val="003414AF"/>
    <w:rsid w:val="00345B3B"/>
    <w:rsid w:val="00356063"/>
    <w:rsid w:val="00364F04"/>
    <w:rsid w:val="003C4637"/>
    <w:rsid w:val="003C70B9"/>
    <w:rsid w:val="003F60DA"/>
    <w:rsid w:val="0044126D"/>
    <w:rsid w:val="00442A5B"/>
    <w:rsid w:val="004430DE"/>
    <w:rsid w:val="00446B80"/>
    <w:rsid w:val="0047492D"/>
    <w:rsid w:val="004A799E"/>
    <w:rsid w:val="004D7267"/>
    <w:rsid w:val="004F196C"/>
    <w:rsid w:val="00507B0C"/>
    <w:rsid w:val="00530000"/>
    <w:rsid w:val="00536650"/>
    <w:rsid w:val="005608CE"/>
    <w:rsid w:val="005B042F"/>
    <w:rsid w:val="005C42AF"/>
    <w:rsid w:val="005F2968"/>
    <w:rsid w:val="005F79A9"/>
    <w:rsid w:val="00621C1F"/>
    <w:rsid w:val="0064747D"/>
    <w:rsid w:val="006726D2"/>
    <w:rsid w:val="006C7DC3"/>
    <w:rsid w:val="007145DF"/>
    <w:rsid w:val="00740BFA"/>
    <w:rsid w:val="007638AD"/>
    <w:rsid w:val="00774CCD"/>
    <w:rsid w:val="007847E4"/>
    <w:rsid w:val="00787918"/>
    <w:rsid w:val="00794671"/>
    <w:rsid w:val="00796122"/>
    <w:rsid w:val="007D00C0"/>
    <w:rsid w:val="00860F32"/>
    <w:rsid w:val="008E2F66"/>
    <w:rsid w:val="008E55D3"/>
    <w:rsid w:val="008E7726"/>
    <w:rsid w:val="00954892"/>
    <w:rsid w:val="00986F1C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33746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CC4E0D"/>
    <w:rsid w:val="00CD1351"/>
    <w:rsid w:val="00D74A93"/>
    <w:rsid w:val="00D77D6D"/>
    <w:rsid w:val="00D817B5"/>
    <w:rsid w:val="00D968BF"/>
    <w:rsid w:val="00DB2ED5"/>
    <w:rsid w:val="00DE5CA0"/>
    <w:rsid w:val="00E20AFE"/>
    <w:rsid w:val="00E70FFB"/>
    <w:rsid w:val="00EA70DB"/>
    <w:rsid w:val="00EE30DE"/>
    <w:rsid w:val="00EE347C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  <w:style w:type="paragraph" w:styleId="ad">
    <w:name w:val="Normal (Web)"/>
    <w:basedOn w:val="a"/>
    <w:uiPriority w:val="99"/>
    <w:semiHidden/>
    <w:unhideWhenUsed/>
    <w:rsid w:val="00B337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33746"/>
    <w:rPr>
      <w:b/>
      <w:bCs/>
    </w:rPr>
  </w:style>
  <w:style w:type="character" w:styleId="af">
    <w:name w:val="Emphasis"/>
    <w:basedOn w:val="a0"/>
    <w:uiPriority w:val="20"/>
    <w:qFormat/>
    <w:rsid w:val="00B33746"/>
    <w:rPr>
      <w:i/>
      <w:iCs/>
    </w:rPr>
  </w:style>
  <w:style w:type="paragraph" w:styleId="af0">
    <w:name w:val="Body Text"/>
    <w:basedOn w:val="a"/>
    <w:link w:val="af1"/>
    <w:uiPriority w:val="1"/>
    <w:semiHidden/>
    <w:unhideWhenUsed/>
    <w:qFormat/>
    <w:rsid w:val="00621C1F"/>
    <w:pPr>
      <w:widowControl w:val="0"/>
      <w:autoSpaceDE w:val="0"/>
      <w:autoSpaceDN w:val="0"/>
      <w:spacing w:after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621C1F"/>
    <w:rPr>
      <w:sz w:val="28"/>
      <w:szCs w:val="28"/>
      <w:lang w:eastAsia="en-US"/>
    </w:rPr>
  </w:style>
  <w:style w:type="character" w:customStyle="1" w:styleId="h-pre-line">
    <w:name w:val="h-pre-line"/>
    <w:basedOn w:val="a0"/>
    <w:rsid w:val="00D74A93"/>
  </w:style>
  <w:style w:type="character" w:customStyle="1" w:styleId="h-hidden">
    <w:name w:val="h-hidden"/>
    <w:basedOn w:val="a0"/>
    <w:rsid w:val="00D7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Користувач</cp:lastModifiedBy>
  <cp:revision>2</cp:revision>
  <cp:lastPrinted>2023-11-16T08:07:00Z</cp:lastPrinted>
  <dcterms:created xsi:type="dcterms:W3CDTF">2024-11-22T07:47:00Z</dcterms:created>
  <dcterms:modified xsi:type="dcterms:W3CDTF">2024-11-22T07:47:00Z</dcterms:modified>
</cp:coreProperties>
</file>